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231B67" w14:textId="77777777" w:rsidR="00412E9F" w:rsidRPr="001B1D64" w:rsidRDefault="00412E9F" w:rsidP="00556660">
      <w:pPr>
        <w:pStyle w:val="Heading2"/>
        <w:spacing w:before="0"/>
      </w:pPr>
      <w:r w:rsidRPr="001B1D64">
        <w:t xml:space="preserve">Africa RISING Phase II Communities of Practice: Proposed CoPs and </w:t>
      </w:r>
      <w:proofErr w:type="spellStart"/>
      <w:r w:rsidRPr="001B1D64">
        <w:t>ToRs</w:t>
      </w:r>
      <w:proofErr w:type="spellEnd"/>
      <w:r w:rsidRPr="001B1D64">
        <w:t>.</w:t>
      </w:r>
    </w:p>
    <w:p w14:paraId="7FAC7C1E" w14:textId="77777777" w:rsidR="00556660" w:rsidRDefault="00556660" w:rsidP="00556660">
      <w:pPr>
        <w:pStyle w:val="Heading3"/>
        <w:spacing w:before="0"/>
      </w:pPr>
    </w:p>
    <w:p w14:paraId="27DF2778" w14:textId="77777777" w:rsidR="00412E9F" w:rsidRPr="001B1D64" w:rsidRDefault="00412E9F" w:rsidP="00556660">
      <w:pPr>
        <w:pStyle w:val="Heading3"/>
        <w:spacing w:before="0"/>
      </w:pPr>
      <w:r w:rsidRPr="001B1D64">
        <w:t>Proposed Communities of Practice</w:t>
      </w:r>
    </w:p>
    <w:p w14:paraId="26E06FFA" w14:textId="77777777" w:rsidR="007F2B13" w:rsidRPr="001B1D64" w:rsidRDefault="007F2B13" w:rsidP="00556660">
      <w:pPr>
        <w:widowControl w:val="0"/>
        <w:autoSpaceDE w:val="0"/>
        <w:autoSpaceDN w:val="0"/>
        <w:adjustRightInd w:val="0"/>
        <w:rPr>
          <w:rFonts w:asciiTheme="majorHAnsi" w:hAnsiTheme="majorHAnsi" w:cs="Calibri"/>
          <w:b/>
          <w:i/>
          <w:sz w:val="22"/>
          <w:szCs w:val="22"/>
          <w:lang w:val="en-US"/>
        </w:rPr>
      </w:pPr>
    </w:p>
    <w:p w14:paraId="0D02A5F0" w14:textId="199E8B04" w:rsidR="00B552DC" w:rsidRPr="001B1D64" w:rsidRDefault="00412E9F" w:rsidP="00556660">
      <w:pPr>
        <w:widowControl w:val="0"/>
        <w:autoSpaceDE w:val="0"/>
        <w:autoSpaceDN w:val="0"/>
        <w:adjustRightInd w:val="0"/>
        <w:rPr>
          <w:rFonts w:asciiTheme="majorHAnsi" w:hAnsiTheme="majorHAnsi" w:cs="Calibri"/>
          <w:sz w:val="22"/>
          <w:szCs w:val="22"/>
          <w:lang w:val="en-US"/>
        </w:rPr>
      </w:pPr>
      <w:r w:rsidRPr="001B1D64">
        <w:rPr>
          <w:rFonts w:asciiTheme="majorHAnsi" w:hAnsiTheme="majorHAnsi" w:cs="Calibri"/>
          <w:b/>
          <w:i/>
          <w:sz w:val="22"/>
          <w:szCs w:val="22"/>
          <w:lang w:val="en-US"/>
        </w:rPr>
        <w:t>Socio-economic Assessment of Technological Innovations</w:t>
      </w:r>
      <w:r w:rsidRPr="001B1D64">
        <w:rPr>
          <w:rFonts w:asciiTheme="majorHAnsi" w:hAnsiTheme="majorHAnsi" w:cs="Calibri"/>
          <w:sz w:val="22"/>
          <w:szCs w:val="22"/>
          <w:lang w:val="en-US"/>
        </w:rPr>
        <w:t xml:space="preserve"> (</w:t>
      </w:r>
      <w:r w:rsidR="00A0625D" w:rsidRPr="001B1D64">
        <w:rPr>
          <w:rFonts w:asciiTheme="majorHAnsi" w:hAnsiTheme="majorHAnsi" w:cs="Calibri"/>
          <w:sz w:val="22"/>
          <w:szCs w:val="22"/>
          <w:lang w:val="en-US"/>
        </w:rPr>
        <w:t xml:space="preserve">Proposed </w:t>
      </w:r>
      <w:r w:rsidRPr="001B1D64">
        <w:rPr>
          <w:rFonts w:asciiTheme="majorHAnsi" w:hAnsiTheme="majorHAnsi" w:cs="Calibri"/>
          <w:sz w:val="22"/>
          <w:szCs w:val="22"/>
          <w:lang w:val="en-US"/>
        </w:rPr>
        <w:t>Champion: Asfaw Negassa</w:t>
      </w:r>
      <w:r w:rsidR="009D4BCE" w:rsidRPr="001B1D64">
        <w:rPr>
          <w:rFonts w:asciiTheme="majorHAnsi" w:hAnsiTheme="majorHAnsi" w:cs="Calibri"/>
          <w:sz w:val="22"/>
          <w:szCs w:val="22"/>
          <w:lang w:val="en-US"/>
        </w:rPr>
        <w:t>, ILRI</w:t>
      </w:r>
      <w:r w:rsidRPr="001B1D64">
        <w:rPr>
          <w:rFonts w:asciiTheme="majorHAnsi" w:hAnsiTheme="majorHAnsi" w:cs="Calibri"/>
          <w:sz w:val="22"/>
          <w:szCs w:val="22"/>
          <w:lang w:val="en-US"/>
        </w:rPr>
        <w:t>)</w:t>
      </w:r>
      <w:r w:rsidR="00556660">
        <w:rPr>
          <w:rFonts w:asciiTheme="majorHAnsi" w:hAnsiTheme="majorHAnsi" w:cs="Calibri"/>
          <w:sz w:val="22"/>
          <w:szCs w:val="22"/>
          <w:lang w:val="en-US"/>
        </w:rPr>
        <w:t xml:space="preserve">: </w:t>
      </w:r>
      <w:r w:rsidRPr="001B1D64">
        <w:rPr>
          <w:rFonts w:asciiTheme="majorHAnsi" w:hAnsiTheme="majorHAnsi" w:cs="Calibri"/>
          <w:sz w:val="22"/>
          <w:szCs w:val="22"/>
          <w:lang w:val="en-US"/>
        </w:rPr>
        <w:t xml:space="preserve">We </w:t>
      </w:r>
      <w:r w:rsidR="001B7B0E" w:rsidRPr="001B1D64">
        <w:rPr>
          <w:rFonts w:asciiTheme="majorHAnsi" w:hAnsiTheme="majorHAnsi" w:cs="Calibri"/>
          <w:sz w:val="22"/>
          <w:szCs w:val="22"/>
          <w:lang w:val="en-US"/>
        </w:rPr>
        <w:t>need a clearer idea of the economic feasibility of the</w:t>
      </w:r>
      <w:r w:rsidRPr="001B1D64">
        <w:rPr>
          <w:rFonts w:asciiTheme="majorHAnsi" w:hAnsiTheme="majorHAnsi" w:cs="Calibri"/>
          <w:sz w:val="22"/>
          <w:szCs w:val="22"/>
          <w:lang w:val="en-US"/>
        </w:rPr>
        <w:t xml:space="preserve"> technologi</w:t>
      </w:r>
      <w:r w:rsidR="001B7B0E" w:rsidRPr="001B1D64">
        <w:rPr>
          <w:rFonts w:asciiTheme="majorHAnsi" w:hAnsiTheme="majorHAnsi" w:cs="Calibri"/>
          <w:sz w:val="22"/>
          <w:szCs w:val="22"/>
          <w:lang w:val="en-US"/>
        </w:rPr>
        <w:t xml:space="preserve">es we think are scalable </w:t>
      </w:r>
      <w:r w:rsidRPr="001B1D64">
        <w:rPr>
          <w:rFonts w:asciiTheme="majorHAnsi" w:hAnsiTheme="majorHAnsi" w:cs="Calibri"/>
          <w:sz w:val="22"/>
          <w:szCs w:val="22"/>
          <w:lang w:val="en-US"/>
        </w:rPr>
        <w:t>for different farme</w:t>
      </w:r>
      <w:r w:rsidR="001B7B0E" w:rsidRPr="001B1D64">
        <w:rPr>
          <w:rFonts w:asciiTheme="majorHAnsi" w:hAnsiTheme="majorHAnsi" w:cs="Calibri"/>
          <w:sz w:val="22"/>
          <w:szCs w:val="22"/>
          <w:lang w:val="en-US"/>
        </w:rPr>
        <w:t>r typologies. Many of the</w:t>
      </w:r>
      <w:r w:rsidRPr="001B1D64">
        <w:rPr>
          <w:rFonts w:asciiTheme="majorHAnsi" w:hAnsiTheme="majorHAnsi" w:cs="Calibri"/>
          <w:sz w:val="22"/>
          <w:szCs w:val="22"/>
          <w:lang w:val="en-US"/>
        </w:rPr>
        <w:t xml:space="preserve"> </w:t>
      </w:r>
      <w:r w:rsidR="00B552DC" w:rsidRPr="001B1D64">
        <w:rPr>
          <w:rFonts w:asciiTheme="majorHAnsi" w:hAnsiTheme="majorHAnsi" w:cs="Calibri"/>
          <w:sz w:val="22"/>
          <w:szCs w:val="22"/>
          <w:lang w:val="en-US"/>
        </w:rPr>
        <w:t>technologies that have been analyzed in this respect</w:t>
      </w:r>
      <w:r w:rsidR="001B7B0E" w:rsidRPr="001B1D64">
        <w:rPr>
          <w:rFonts w:asciiTheme="majorHAnsi" w:hAnsiTheme="majorHAnsi" w:cs="Calibri"/>
          <w:sz w:val="22"/>
          <w:szCs w:val="22"/>
          <w:lang w:val="en-US"/>
        </w:rPr>
        <w:t xml:space="preserve"> </w:t>
      </w:r>
      <w:r w:rsidRPr="001B1D64">
        <w:rPr>
          <w:rFonts w:asciiTheme="majorHAnsi" w:hAnsiTheme="majorHAnsi" w:cs="Calibri"/>
          <w:sz w:val="22"/>
          <w:szCs w:val="22"/>
          <w:lang w:val="en-US"/>
        </w:rPr>
        <w:t xml:space="preserve">have </w:t>
      </w:r>
      <w:r w:rsidR="001B7B0E" w:rsidRPr="001B1D64">
        <w:rPr>
          <w:rFonts w:asciiTheme="majorHAnsi" w:hAnsiTheme="majorHAnsi" w:cs="Calibri"/>
          <w:sz w:val="22"/>
          <w:szCs w:val="22"/>
          <w:lang w:val="en-US"/>
        </w:rPr>
        <w:t xml:space="preserve">not necessarily </w:t>
      </w:r>
      <w:r w:rsidRPr="001B1D64">
        <w:rPr>
          <w:rFonts w:asciiTheme="majorHAnsi" w:hAnsiTheme="majorHAnsi" w:cs="Calibri"/>
          <w:sz w:val="22"/>
          <w:szCs w:val="22"/>
          <w:lang w:val="en-US"/>
        </w:rPr>
        <w:t>ta</w:t>
      </w:r>
      <w:r w:rsidR="00B552DC" w:rsidRPr="001B1D64">
        <w:rPr>
          <w:rFonts w:asciiTheme="majorHAnsi" w:hAnsiTheme="majorHAnsi" w:cs="Calibri"/>
          <w:sz w:val="22"/>
          <w:szCs w:val="22"/>
          <w:lang w:val="en-US"/>
        </w:rPr>
        <w:t>ken all aspects into account or differentiated</w:t>
      </w:r>
      <w:r w:rsidRPr="001B1D64">
        <w:rPr>
          <w:rFonts w:asciiTheme="majorHAnsi" w:hAnsiTheme="majorHAnsi" w:cs="Calibri"/>
          <w:sz w:val="22"/>
          <w:szCs w:val="22"/>
          <w:lang w:val="en-US"/>
        </w:rPr>
        <w:t xml:space="preserve"> </w:t>
      </w:r>
      <w:r w:rsidR="00B552DC" w:rsidRPr="001B1D64">
        <w:rPr>
          <w:rFonts w:asciiTheme="majorHAnsi" w:hAnsiTheme="majorHAnsi" w:cs="Calibri"/>
          <w:sz w:val="22"/>
          <w:szCs w:val="22"/>
          <w:lang w:val="en-US"/>
        </w:rPr>
        <w:t xml:space="preserve">amongst various farm </w:t>
      </w:r>
      <w:r w:rsidR="00A0625D" w:rsidRPr="001B1D64">
        <w:rPr>
          <w:rFonts w:asciiTheme="majorHAnsi" w:hAnsiTheme="majorHAnsi" w:cs="Calibri"/>
          <w:sz w:val="22"/>
          <w:szCs w:val="22"/>
          <w:lang w:val="en-US"/>
        </w:rPr>
        <w:t>household</w:t>
      </w:r>
      <w:r w:rsidR="00B552DC" w:rsidRPr="001B1D64">
        <w:rPr>
          <w:rFonts w:asciiTheme="majorHAnsi" w:hAnsiTheme="majorHAnsi" w:cs="Calibri"/>
          <w:sz w:val="22"/>
          <w:szCs w:val="22"/>
          <w:lang w:val="en-US"/>
        </w:rPr>
        <w:t xml:space="preserve"> situations</w:t>
      </w:r>
      <w:r w:rsidRPr="001B1D64">
        <w:rPr>
          <w:rFonts w:asciiTheme="majorHAnsi" w:hAnsiTheme="majorHAnsi" w:cs="Calibri"/>
          <w:sz w:val="22"/>
          <w:szCs w:val="22"/>
          <w:lang w:val="en-US"/>
        </w:rPr>
        <w:t>. The</w:t>
      </w:r>
      <w:r w:rsidR="00B552DC" w:rsidRPr="001B1D64">
        <w:rPr>
          <w:rFonts w:asciiTheme="majorHAnsi" w:hAnsiTheme="majorHAnsi" w:cs="Calibri"/>
          <w:sz w:val="22"/>
          <w:szCs w:val="22"/>
          <w:lang w:val="en-US"/>
        </w:rPr>
        <w:t xml:space="preserve">re is no clear consistency regarding </w:t>
      </w:r>
      <w:r w:rsidRPr="001B1D64">
        <w:rPr>
          <w:rFonts w:asciiTheme="majorHAnsi" w:hAnsiTheme="majorHAnsi" w:cs="Calibri"/>
          <w:sz w:val="22"/>
          <w:szCs w:val="22"/>
          <w:lang w:val="en-US"/>
        </w:rPr>
        <w:t xml:space="preserve">the correct methodologies to use for economic analysis. </w:t>
      </w:r>
      <w:r w:rsidR="00B552DC" w:rsidRPr="001B1D64">
        <w:rPr>
          <w:rFonts w:asciiTheme="majorHAnsi" w:hAnsiTheme="majorHAnsi" w:cs="Calibri"/>
          <w:sz w:val="22"/>
          <w:szCs w:val="22"/>
          <w:lang w:val="en-US"/>
        </w:rPr>
        <w:t>Moreover there is a concern that cost benefit accounting alone is not adequate for participatory, demand-driven research that is trying to change and positively affect farmer’s behavior. This CoP should aim to identify and apply appropriate experimental and non-experimental scientific approaches that</w:t>
      </w:r>
      <w:r w:rsidR="00252BB0" w:rsidRPr="001B1D64">
        <w:rPr>
          <w:rFonts w:asciiTheme="majorHAnsi" w:hAnsiTheme="majorHAnsi" w:cs="Calibri"/>
          <w:sz w:val="22"/>
          <w:szCs w:val="22"/>
          <w:lang w:val="en-US"/>
        </w:rPr>
        <w:t xml:space="preserve"> will allow us to identify economically viable options for increasing productivity, improving nutrition and reducing poverty in the real world.</w:t>
      </w:r>
    </w:p>
    <w:p w14:paraId="1C65DE0E" w14:textId="77777777" w:rsidR="00412E9F" w:rsidRPr="001B1D64" w:rsidRDefault="00412E9F" w:rsidP="00556660">
      <w:pPr>
        <w:widowControl w:val="0"/>
        <w:autoSpaceDE w:val="0"/>
        <w:autoSpaceDN w:val="0"/>
        <w:adjustRightInd w:val="0"/>
        <w:rPr>
          <w:rFonts w:asciiTheme="majorHAnsi" w:hAnsiTheme="majorHAnsi" w:cs="Calibri"/>
          <w:sz w:val="22"/>
          <w:szCs w:val="22"/>
          <w:lang w:val="en-US"/>
        </w:rPr>
      </w:pPr>
    </w:p>
    <w:p w14:paraId="0B04727E" w14:textId="758468E6" w:rsidR="00412E9F" w:rsidRPr="001B1D64" w:rsidRDefault="00412E9F" w:rsidP="00556660">
      <w:pPr>
        <w:widowControl w:val="0"/>
        <w:autoSpaceDE w:val="0"/>
        <w:autoSpaceDN w:val="0"/>
        <w:adjustRightInd w:val="0"/>
        <w:rPr>
          <w:rFonts w:asciiTheme="majorHAnsi" w:hAnsiTheme="majorHAnsi" w:cs="Calibri"/>
          <w:sz w:val="22"/>
          <w:szCs w:val="22"/>
          <w:lang w:val="en-US"/>
        </w:rPr>
      </w:pPr>
      <w:r w:rsidRPr="001B1D64">
        <w:rPr>
          <w:rFonts w:asciiTheme="majorHAnsi" w:hAnsiTheme="majorHAnsi" w:cs="Calibri"/>
          <w:b/>
          <w:i/>
          <w:sz w:val="22"/>
          <w:szCs w:val="22"/>
          <w:lang w:val="en-US"/>
        </w:rPr>
        <w:t>Nutrition</w:t>
      </w:r>
      <w:r w:rsidRPr="001B1D64">
        <w:rPr>
          <w:rFonts w:asciiTheme="majorHAnsi" w:hAnsiTheme="majorHAnsi" w:cs="Calibri"/>
          <w:sz w:val="22"/>
          <w:szCs w:val="22"/>
          <w:lang w:val="en-US"/>
        </w:rPr>
        <w:t xml:space="preserve"> (</w:t>
      </w:r>
      <w:r w:rsidR="00A0625D" w:rsidRPr="001B1D64">
        <w:rPr>
          <w:rFonts w:asciiTheme="majorHAnsi" w:hAnsiTheme="majorHAnsi" w:cs="Calibri"/>
          <w:sz w:val="22"/>
          <w:szCs w:val="22"/>
          <w:lang w:val="en-US"/>
        </w:rPr>
        <w:t xml:space="preserve">Proposed </w:t>
      </w:r>
      <w:r w:rsidRPr="001B1D64">
        <w:rPr>
          <w:rFonts w:asciiTheme="majorHAnsi" w:hAnsiTheme="majorHAnsi" w:cs="Calibri"/>
          <w:sz w:val="22"/>
          <w:szCs w:val="22"/>
          <w:lang w:val="en-US"/>
        </w:rPr>
        <w:t xml:space="preserve">Champion: Caroline </w:t>
      </w:r>
      <w:proofErr w:type="spellStart"/>
      <w:r w:rsidRPr="001B1D64">
        <w:rPr>
          <w:rFonts w:asciiTheme="majorHAnsi" w:hAnsiTheme="majorHAnsi" w:cs="Calibri"/>
          <w:sz w:val="22"/>
          <w:szCs w:val="22"/>
          <w:lang w:val="en-US"/>
        </w:rPr>
        <w:t>Sobgui</w:t>
      </w:r>
      <w:proofErr w:type="spellEnd"/>
      <w:r w:rsidR="00CD6D19" w:rsidRPr="001B1D64">
        <w:rPr>
          <w:rFonts w:asciiTheme="majorHAnsi" w:hAnsiTheme="majorHAnsi" w:cs="Calibri"/>
          <w:sz w:val="22"/>
          <w:szCs w:val="22"/>
          <w:lang w:val="en-US"/>
        </w:rPr>
        <w:t xml:space="preserve">, </w:t>
      </w:r>
      <w:proofErr w:type="spellStart"/>
      <w:r w:rsidR="00CD6D19" w:rsidRPr="001B1D64">
        <w:rPr>
          <w:rFonts w:asciiTheme="majorHAnsi" w:hAnsiTheme="majorHAnsi" w:cs="Calibri"/>
          <w:sz w:val="22"/>
          <w:szCs w:val="22"/>
          <w:lang w:val="en-US"/>
        </w:rPr>
        <w:t>WorldVeg</w:t>
      </w:r>
      <w:proofErr w:type="spellEnd"/>
      <w:r w:rsidRPr="001B1D64">
        <w:rPr>
          <w:rFonts w:asciiTheme="majorHAnsi" w:hAnsiTheme="majorHAnsi" w:cs="Calibri"/>
          <w:sz w:val="22"/>
          <w:szCs w:val="22"/>
          <w:lang w:val="en-US"/>
        </w:rPr>
        <w:t>)</w:t>
      </w:r>
      <w:r w:rsidR="00556660">
        <w:rPr>
          <w:rFonts w:asciiTheme="majorHAnsi" w:hAnsiTheme="majorHAnsi" w:cs="Calibri"/>
          <w:sz w:val="22"/>
          <w:szCs w:val="22"/>
          <w:lang w:val="en-US"/>
        </w:rPr>
        <w:t xml:space="preserve">: </w:t>
      </w:r>
      <w:r w:rsidR="00252BB0" w:rsidRPr="001B1D64">
        <w:rPr>
          <w:rFonts w:asciiTheme="majorHAnsi" w:hAnsiTheme="majorHAnsi" w:cs="Calibri"/>
          <w:sz w:val="22"/>
          <w:szCs w:val="22"/>
          <w:lang w:val="en-US"/>
        </w:rPr>
        <w:t xml:space="preserve">All three projects have struggled to engage fully with quality research teams in this area. The activities that we have conducted have been handled in very different ways within each and, unlike gender for example, there has been little </w:t>
      </w:r>
      <w:proofErr w:type="spellStart"/>
      <w:r w:rsidR="00252BB0" w:rsidRPr="001B1D64">
        <w:rPr>
          <w:rFonts w:asciiTheme="majorHAnsi" w:hAnsiTheme="majorHAnsi" w:cs="Calibri"/>
          <w:sz w:val="22"/>
          <w:szCs w:val="22"/>
          <w:lang w:val="en-US"/>
        </w:rPr>
        <w:t>cross-fertilisation</w:t>
      </w:r>
      <w:proofErr w:type="spellEnd"/>
      <w:r w:rsidRPr="001B1D64">
        <w:rPr>
          <w:rFonts w:asciiTheme="majorHAnsi" w:hAnsiTheme="majorHAnsi" w:cs="Calibri"/>
          <w:sz w:val="22"/>
          <w:szCs w:val="22"/>
          <w:lang w:val="en-US"/>
        </w:rPr>
        <w:t>. A common approach t</w:t>
      </w:r>
      <w:r w:rsidR="00252BB0" w:rsidRPr="001B1D64">
        <w:rPr>
          <w:rFonts w:asciiTheme="majorHAnsi" w:hAnsiTheme="majorHAnsi" w:cs="Calibri"/>
          <w:sz w:val="22"/>
          <w:szCs w:val="22"/>
          <w:lang w:val="en-US"/>
        </w:rPr>
        <w:t>o nutrition across the regions c</w:t>
      </w:r>
      <w:r w:rsidRPr="001B1D64">
        <w:rPr>
          <w:rFonts w:asciiTheme="majorHAnsi" w:hAnsiTheme="majorHAnsi" w:cs="Calibri"/>
          <w:sz w:val="22"/>
          <w:szCs w:val="22"/>
          <w:lang w:val="en-US"/>
        </w:rPr>
        <w:t xml:space="preserve">ould </w:t>
      </w:r>
      <w:r w:rsidR="00252BB0" w:rsidRPr="001B1D64">
        <w:rPr>
          <w:rFonts w:asciiTheme="majorHAnsi" w:hAnsiTheme="majorHAnsi" w:cs="Calibri"/>
          <w:sz w:val="22"/>
          <w:szCs w:val="22"/>
          <w:lang w:val="en-US"/>
        </w:rPr>
        <w:t>allow us to build a critical mass of research in nutrition and be helpful in demonstrating</w:t>
      </w:r>
      <w:r w:rsidRPr="001B1D64">
        <w:rPr>
          <w:rFonts w:asciiTheme="majorHAnsi" w:hAnsiTheme="majorHAnsi" w:cs="Calibri"/>
          <w:sz w:val="22"/>
          <w:szCs w:val="22"/>
          <w:lang w:val="en-US"/>
        </w:rPr>
        <w:t xml:space="preserve"> that we are a </w:t>
      </w:r>
      <w:r w:rsidR="00252BB0" w:rsidRPr="001B1D64">
        <w:rPr>
          <w:rFonts w:asciiTheme="majorHAnsi" w:hAnsiTheme="majorHAnsi" w:cs="Calibri"/>
          <w:sz w:val="22"/>
          <w:szCs w:val="22"/>
          <w:lang w:val="en-US"/>
        </w:rPr>
        <w:t xml:space="preserve">true </w:t>
      </w:r>
      <w:proofErr w:type="spellStart"/>
      <w:r w:rsidRPr="001B1D64">
        <w:rPr>
          <w:rFonts w:asciiTheme="majorHAnsi" w:hAnsiTheme="majorHAnsi" w:cs="Calibri"/>
          <w:sz w:val="22"/>
          <w:szCs w:val="22"/>
          <w:lang w:val="en-US"/>
        </w:rPr>
        <w:t>program</w:t>
      </w:r>
      <w:r w:rsidR="00252BB0" w:rsidRPr="001B1D64">
        <w:rPr>
          <w:rFonts w:asciiTheme="majorHAnsi" w:hAnsiTheme="majorHAnsi" w:cs="Calibri"/>
          <w:sz w:val="22"/>
          <w:szCs w:val="22"/>
          <w:lang w:val="en-US"/>
        </w:rPr>
        <w:t>me</w:t>
      </w:r>
      <w:proofErr w:type="spellEnd"/>
      <w:r w:rsidR="00252BB0" w:rsidRPr="001B1D64">
        <w:rPr>
          <w:rFonts w:asciiTheme="majorHAnsi" w:hAnsiTheme="majorHAnsi" w:cs="Calibri"/>
          <w:sz w:val="22"/>
          <w:szCs w:val="22"/>
          <w:lang w:val="en-US"/>
        </w:rPr>
        <w:t>. It would also</w:t>
      </w:r>
      <w:r w:rsidRPr="001B1D64">
        <w:rPr>
          <w:rFonts w:asciiTheme="majorHAnsi" w:hAnsiTheme="majorHAnsi" w:cs="Calibri"/>
          <w:sz w:val="22"/>
          <w:szCs w:val="22"/>
          <w:lang w:val="en-US"/>
        </w:rPr>
        <w:t xml:space="preserve"> allow us to compare achievements towards improved nutrition. Nutrition will become more important to USAID with the new program that will replace F</w:t>
      </w:r>
      <w:r w:rsidR="00A0625D" w:rsidRPr="001B1D64">
        <w:rPr>
          <w:rFonts w:asciiTheme="majorHAnsi" w:hAnsiTheme="majorHAnsi" w:cs="Calibri"/>
          <w:sz w:val="22"/>
          <w:szCs w:val="22"/>
          <w:lang w:val="en-US"/>
        </w:rPr>
        <w:t>eed-the-Future</w:t>
      </w:r>
      <w:r w:rsidRPr="001B1D64">
        <w:rPr>
          <w:rFonts w:asciiTheme="majorHAnsi" w:hAnsiTheme="majorHAnsi" w:cs="Calibri"/>
          <w:sz w:val="22"/>
          <w:szCs w:val="22"/>
          <w:lang w:val="en-US"/>
        </w:rPr>
        <w:t>.</w:t>
      </w:r>
    </w:p>
    <w:p w14:paraId="2010660C" w14:textId="77777777" w:rsidR="00412E9F" w:rsidRPr="001B1D64" w:rsidRDefault="00412E9F" w:rsidP="00556660">
      <w:pPr>
        <w:widowControl w:val="0"/>
        <w:autoSpaceDE w:val="0"/>
        <w:autoSpaceDN w:val="0"/>
        <w:adjustRightInd w:val="0"/>
        <w:ind w:left="960" w:hanging="960"/>
        <w:rPr>
          <w:rFonts w:asciiTheme="majorHAnsi" w:hAnsiTheme="majorHAnsi" w:cs="Calibri"/>
          <w:sz w:val="22"/>
          <w:szCs w:val="22"/>
          <w:lang w:val="en-US"/>
        </w:rPr>
      </w:pPr>
    </w:p>
    <w:p w14:paraId="3027A836" w14:textId="318ABE0F" w:rsidR="00412E9F" w:rsidRPr="001B1D64" w:rsidRDefault="00412E9F" w:rsidP="00556660">
      <w:pPr>
        <w:widowControl w:val="0"/>
        <w:autoSpaceDE w:val="0"/>
        <w:autoSpaceDN w:val="0"/>
        <w:adjustRightInd w:val="0"/>
        <w:rPr>
          <w:rFonts w:asciiTheme="majorHAnsi" w:hAnsiTheme="majorHAnsi" w:cs="Calibri"/>
          <w:sz w:val="22"/>
          <w:szCs w:val="22"/>
          <w:lang w:val="en-US"/>
        </w:rPr>
      </w:pPr>
      <w:r w:rsidRPr="001B1D64">
        <w:rPr>
          <w:rFonts w:asciiTheme="majorHAnsi" w:hAnsiTheme="majorHAnsi" w:cs="Calibri"/>
          <w:b/>
          <w:i/>
          <w:sz w:val="22"/>
          <w:szCs w:val="22"/>
          <w:lang w:val="en-US"/>
        </w:rPr>
        <w:t>Private Sector Engagement for Better Linkages of Farmers to Input and Output Markets</w:t>
      </w:r>
      <w:r w:rsidRPr="001B1D64">
        <w:rPr>
          <w:rFonts w:asciiTheme="majorHAnsi" w:hAnsiTheme="majorHAnsi" w:cs="Calibri"/>
          <w:sz w:val="22"/>
          <w:szCs w:val="22"/>
          <w:lang w:val="en-US"/>
        </w:rPr>
        <w:t xml:space="preserve"> (</w:t>
      </w:r>
      <w:r w:rsidR="00A0625D" w:rsidRPr="001B1D64">
        <w:rPr>
          <w:rFonts w:asciiTheme="majorHAnsi" w:hAnsiTheme="majorHAnsi" w:cs="Calibri"/>
          <w:sz w:val="22"/>
          <w:szCs w:val="22"/>
          <w:lang w:val="en-US"/>
        </w:rPr>
        <w:t xml:space="preserve">Proposed </w:t>
      </w:r>
      <w:r w:rsidRPr="001B1D64">
        <w:rPr>
          <w:rFonts w:asciiTheme="majorHAnsi" w:hAnsiTheme="majorHAnsi" w:cs="Calibri"/>
          <w:sz w:val="22"/>
          <w:szCs w:val="22"/>
          <w:lang w:val="en-US"/>
        </w:rPr>
        <w:t>Champion: Patrick Okori</w:t>
      </w:r>
      <w:r w:rsidR="00CD6D19" w:rsidRPr="001B1D64">
        <w:rPr>
          <w:rFonts w:asciiTheme="majorHAnsi" w:hAnsiTheme="majorHAnsi" w:cs="Calibri"/>
          <w:sz w:val="22"/>
          <w:szCs w:val="22"/>
          <w:lang w:val="en-US"/>
        </w:rPr>
        <w:t>, ICRISAT</w:t>
      </w:r>
      <w:r w:rsidR="00556660">
        <w:rPr>
          <w:rFonts w:asciiTheme="majorHAnsi" w:hAnsiTheme="majorHAnsi" w:cs="Calibri"/>
          <w:sz w:val="22"/>
          <w:szCs w:val="22"/>
          <w:lang w:val="en-US"/>
        </w:rPr>
        <w:t>): A</w:t>
      </w:r>
      <w:r w:rsidR="00FC035D" w:rsidRPr="001B1D64">
        <w:rPr>
          <w:rFonts w:asciiTheme="majorHAnsi" w:hAnsiTheme="majorHAnsi" w:cs="Calibri"/>
          <w:sz w:val="22"/>
          <w:szCs w:val="22"/>
          <w:lang w:val="en-US"/>
        </w:rPr>
        <w:t>ll projects have had very limited engagement with the</w:t>
      </w:r>
      <w:r w:rsidRPr="001B1D64">
        <w:rPr>
          <w:rFonts w:asciiTheme="majorHAnsi" w:hAnsiTheme="majorHAnsi" w:cs="Calibri"/>
          <w:sz w:val="22"/>
          <w:szCs w:val="22"/>
          <w:lang w:val="en-US"/>
        </w:rPr>
        <w:t xml:space="preserve"> private sector</w:t>
      </w:r>
      <w:r w:rsidR="00D216B1" w:rsidRPr="001B1D64">
        <w:rPr>
          <w:rFonts w:asciiTheme="majorHAnsi" w:hAnsiTheme="majorHAnsi" w:cs="Calibri"/>
          <w:sz w:val="22"/>
          <w:szCs w:val="22"/>
          <w:lang w:val="en-US"/>
        </w:rPr>
        <w:t xml:space="preserve"> (PS)</w:t>
      </w:r>
      <w:r w:rsidRPr="001B1D64">
        <w:rPr>
          <w:rFonts w:asciiTheme="majorHAnsi" w:hAnsiTheme="majorHAnsi" w:cs="Calibri"/>
          <w:sz w:val="22"/>
          <w:szCs w:val="22"/>
          <w:lang w:val="en-US"/>
        </w:rPr>
        <w:t xml:space="preserve"> </w:t>
      </w:r>
      <w:r w:rsidR="00FC035D" w:rsidRPr="001B1D64">
        <w:rPr>
          <w:rFonts w:asciiTheme="majorHAnsi" w:hAnsiTheme="majorHAnsi" w:cs="Calibri"/>
          <w:sz w:val="22"/>
          <w:szCs w:val="22"/>
          <w:lang w:val="en-US"/>
        </w:rPr>
        <w:t>during Phase I. To some extent this is understandable because the PS wants validated and proven technologies and these were the major outputs of the first phase. However, we have them now</w:t>
      </w:r>
      <w:r w:rsidR="00D216B1" w:rsidRPr="001B1D64">
        <w:rPr>
          <w:rFonts w:asciiTheme="majorHAnsi" w:hAnsiTheme="majorHAnsi" w:cs="Calibri"/>
          <w:sz w:val="22"/>
          <w:szCs w:val="22"/>
          <w:lang w:val="en-US"/>
        </w:rPr>
        <w:t xml:space="preserve"> and the risk is that we will not make best use of the opportunities that are out there </w:t>
      </w:r>
      <w:r w:rsidRPr="001B1D64">
        <w:rPr>
          <w:rFonts w:asciiTheme="majorHAnsi" w:hAnsiTheme="majorHAnsi" w:cs="Calibri"/>
          <w:sz w:val="22"/>
          <w:szCs w:val="22"/>
          <w:lang w:val="en-US"/>
        </w:rPr>
        <w:t>because we d</w:t>
      </w:r>
      <w:r w:rsidR="00D216B1" w:rsidRPr="001B1D64">
        <w:rPr>
          <w:rFonts w:asciiTheme="majorHAnsi" w:hAnsiTheme="majorHAnsi" w:cs="Calibri"/>
          <w:sz w:val="22"/>
          <w:szCs w:val="22"/>
          <w:lang w:val="en-US"/>
        </w:rPr>
        <w:t>o not know how to engage with the PS</w:t>
      </w:r>
      <w:r w:rsidRPr="001B1D64">
        <w:rPr>
          <w:rFonts w:asciiTheme="majorHAnsi" w:hAnsiTheme="majorHAnsi" w:cs="Calibri"/>
          <w:sz w:val="22"/>
          <w:szCs w:val="22"/>
          <w:lang w:val="en-US"/>
        </w:rPr>
        <w:t xml:space="preserve">. Some strategic thinking and activities are needed otherwise </w:t>
      </w:r>
      <w:r w:rsidR="00D216B1" w:rsidRPr="001B1D64">
        <w:rPr>
          <w:rFonts w:asciiTheme="majorHAnsi" w:hAnsiTheme="majorHAnsi" w:cs="Calibri"/>
          <w:sz w:val="22"/>
          <w:szCs w:val="22"/>
          <w:lang w:val="en-US"/>
        </w:rPr>
        <w:t xml:space="preserve">we are unlikely to </w:t>
      </w:r>
      <w:r w:rsidRPr="001B1D64">
        <w:rPr>
          <w:rFonts w:asciiTheme="majorHAnsi" w:hAnsiTheme="majorHAnsi" w:cs="Calibri"/>
          <w:sz w:val="22"/>
          <w:szCs w:val="22"/>
          <w:lang w:val="en-US"/>
        </w:rPr>
        <w:t>achieve much adoption of our techno</w:t>
      </w:r>
      <w:r w:rsidR="00D216B1" w:rsidRPr="001B1D64">
        <w:rPr>
          <w:rFonts w:asciiTheme="majorHAnsi" w:hAnsiTheme="majorHAnsi" w:cs="Calibri"/>
          <w:sz w:val="22"/>
          <w:szCs w:val="22"/>
          <w:lang w:val="en-US"/>
        </w:rPr>
        <w:t>logies and markets for the anticipa</w:t>
      </w:r>
      <w:r w:rsidRPr="001B1D64">
        <w:rPr>
          <w:rFonts w:asciiTheme="majorHAnsi" w:hAnsiTheme="majorHAnsi" w:cs="Calibri"/>
          <w:sz w:val="22"/>
          <w:szCs w:val="22"/>
          <w:lang w:val="en-US"/>
        </w:rPr>
        <w:t>ted surplus produce.</w:t>
      </w:r>
    </w:p>
    <w:p w14:paraId="7A158168" w14:textId="77777777" w:rsidR="00412E9F" w:rsidRPr="001B1D64" w:rsidRDefault="00412E9F" w:rsidP="00556660">
      <w:pPr>
        <w:widowControl w:val="0"/>
        <w:autoSpaceDE w:val="0"/>
        <w:autoSpaceDN w:val="0"/>
        <w:adjustRightInd w:val="0"/>
        <w:ind w:left="960" w:hanging="960"/>
        <w:rPr>
          <w:rFonts w:asciiTheme="majorHAnsi" w:hAnsiTheme="majorHAnsi" w:cs="Calibri"/>
          <w:b/>
          <w:i/>
          <w:sz w:val="22"/>
          <w:szCs w:val="22"/>
          <w:lang w:val="en-US"/>
        </w:rPr>
      </w:pPr>
    </w:p>
    <w:p w14:paraId="2612783B" w14:textId="362C3428" w:rsidR="00412E9F" w:rsidRPr="001B1D64" w:rsidRDefault="00412E9F" w:rsidP="00556660">
      <w:pPr>
        <w:widowControl w:val="0"/>
        <w:autoSpaceDE w:val="0"/>
        <w:autoSpaceDN w:val="0"/>
        <w:adjustRightInd w:val="0"/>
        <w:rPr>
          <w:rFonts w:asciiTheme="majorHAnsi" w:hAnsiTheme="majorHAnsi" w:cs="Calibri"/>
          <w:sz w:val="22"/>
          <w:szCs w:val="22"/>
          <w:lang w:val="en-US"/>
        </w:rPr>
      </w:pPr>
      <w:r w:rsidRPr="001B1D64">
        <w:rPr>
          <w:rFonts w:asciiTheme="majorHAnsi" w:hAnsiTheme="majorHAnsi" w:cs="Calibri"/>
          <w:b/>
          <w:i/>
          <w:sz w:val="22"/>
          <w:szCs w:val="22"/>
          <w:lang w:val="en-US"/>
        </w:rPr>
        <w:t>Livestock intensification and integration</w:t>
      </w:r>
      <w:r w:rsidRPr="001B1D64">
        <w:rPr>
          <w:rFonts w:asciiTheme="majorHAnsi" w:hAnsiTheme="majorHAnsi" w:cs="Calibri"/>
          <w:sz w:val="22"/>
          <w:szCs w:val="22"/>
          <w:lang w:val="en-US"/>
        </w:rPr>
        <w:t xml:space="preserve"> (</w:t>
      </w:r>
      <w:r w:rsidR="00A0625D" w:rsidRPr="001B1D64">
        <w:rPr>
          <w:rFonts w:asciiTheme="majorHAnsi" w:hAnsiTheme="majorHAnsi" w:cs="Calibri"/>
          <w:sz w:val="22"/>
          <w:szCs w:val="22"/>
          <w:lang w:val="en-US"/>
        </w:rPr>
        <w:t xml:space="preserve">Proposed </w:t>
      </w:r>
      <w:r w:rsidRPr="001B1D64">
        <w:rPr>
          <w:rFonts w:asciiTheme="majorHAnsi" w:hAnsiTheme="majorHAnsi" w:cs="Calibri"/>
          <w:sz w:val="22"/>
          <w:szCs w:val="22"/>
          <w:lang w:val="en-US"/>
        </w:rPr>
        <w:t>Champion: Augustine Ayantunde</w:t>
      </w:r>
      <w:r w:rsidR="00CD6D19" w:rsidRPr="001B1D64">
        <w:rPr>
          <w:rFonts w:asciiTheme="majorHAnsi" w:hAnsiTheme="majorHAnsi" w:cs="Calibri"/>
          <w:sz w:val="22"/>
          <w:szCs w:val="22"/>
          <w:lang w:val="en-US"/>
        </w:rPr>
        <w:t>, ILRI</w:t>
      </w:r>
      <w:r w:rsidR="00556660">
        <w:rPr>
          <w:rFonts w:asciiTheme="majorHAnsi" w:hAnsiTheme="majorHAnsi" w:cs="Calibri"/>
          <w:sz w:val="22"/>
          <w:szCs w:val="22"/>
          <w:lang w:val="en-US"/>
        </w:rPr>
        <w:t xml:space="preserve">): </w:t>
      </w:r>
      <w:r w:rsidRPr="001B1D64">
        <w:rPr>
          <w:rFonts w:asciiTheme="majorHAnsi" w:hAnsiTheme="majorHAnsi" w:cs="Calibri"/>
          <w:sz w:val="22"/>
          <w:szCs w:val="22"/>
          <w:lang w:val="en-US"/>
        </w:rPr>
        <w:t xml:space="preserve">This is a bit like </w:t>
      </w:r>
      <w:r w:rsidR="00804AB2" w:rsidRPr="001B1D64">
        <w:rPr>
          <w:rFonts w:asciiTheme="majorHAnsi" w:hAnsiTheme="majorHAnsi" w:cs="Calibri"/>
          <w:sz w:val="22"/>
          <w:szCs w:val="22"/>
          <w:lang w:val="en-US"/>
        </w:rPr>
        <w:t xml:space="preserve">the case for a </w:t>
      </w:r>
      <w:r w:rsidRPr="001B1D64">
        <w:rPr>
          <w:rFonts w:asciiTheme="majorHAnsi" w:hAnsiTheme="majorHAnsi" w:cs="Calibri"/>
          <w:sz w:val="22"/>
          <w:szCs w:val="22"/>
          <w:lang w:val="en-US"/>
        </w:rPr>
        <w:t>nutrition</w:t>
      </w:r>
      <w:r w:rsidR="00804AB2" w:rsidRPr="001B1D64">
        <w:rPr>
          <w:rFonts w:asciiTheme="majorHAnsi" w:hAnsiTheme="majorHAnsi" w:cs="Calibri"/>
          <w:sz w:val="22"/>
          <w:szCs w:val="22"/>
          <w:lang w:val="en-US"/>
        </w:rPr>
        <w:t xml:space="preserve"> </w:t>
      </w:r>
      <w:proofErr w:type="spellStart"/>
      <w:r w:rsidR="00804AB2" w:rsidRPr="001B1D64">
        <w:rPr>
          <w:rFonts w:asciiTheme="majorHAnsi" w:hAnsiTheme="majorHAnsi" w:cs="Calibri"/>
          <w:sz w:val="22"/>
          <w:szCs w:val="22"/>
          <w:lang w:val="en-US"/>
        </w:rPr>
        <w:t>CoP</w:t>
      </w:r>
      <w:r w:rsidRPr="001B1D64">
        <w:rPr>
          <w:rFonts w:asciiTheme="majorHAnsi" w:hAnsiTheme="majorHAnsi" w:cs="Calibri"/>
          <w:sz w:val="22"/>
          <w:szCs w:val="22"/>
          <w:lang w:val="en-US"/>
        </w:rPr>
        <w:t>.</w:t>
      </w:r>
      <w:proofErr w:type="spellEnd"/>
      <w:r w:rsidRPr="001B1D64">
        <w:rPr>
          <w:rFonts w:asciiTheme="majorHAnsi" w:hAnsiTheme="majorHAnsi" w:cs="Calibri"/>
          <w:sz w:val="22"/>
          <w:szCs w:val="22"/>
          <w:lang w:val="en-US"/>
        </w:rPr>
        <w:t xml:space="preserve"> We do different things in different places based on interest</w:t>
      </w:r>
      <w:r w:rsidR="00804AB2" w:rsidRPr="001B1D64">
        <w:rPr>
          <w:rFonts w:asciiTheme="majorHAnsi" w:hAnsiTheme="majorHAnsi" w:cs="Calibri"/>
          <w:sz w:val="22"/>
          <w:szCs w:val="22"/>
          <w:lang w:val="en-US"/>
        </w:rPr>
        <w:t xml:space="preserve"> and </w:t>
      </w:r>
      <w:r w:rsidRPr="001B1D64">
        <w:rPr>
          <w:rFonts w:asciiTheme="majorHAnsi" w:hAnsiTheme="majorHAnsi" w:cs="Calibri"/>
          <w:sz w:val="22"/>
          <w:szCs w:val="22"/>
          <w:lang w:val="en-US"/>
        </w:rPr>
        <w:t xml:space="preserve">availability of </w:t>
      </w:r>
      <w:r w:rsidR="00804AB2" w:rsidRPr="001B1D64">
        <w:rPr>
          <w:rFonts w:asciiTheme="majorHAnsi" w:hAnsiTheme="majorHAnsi" w:cs="Calibri"/>
          <w:sz w:val="22"/>
          <w:szCs w:val="22"/>
          <w:lang w:val="en-US"/>
        </w:rPr>
        <w:t>researchers and partners</w:t>
      </w:r>
      <w:r w:rsidRPr="001B1D64">
        <w:rPr>
          <w:rFonts w:asciiTheme="majorHAnsi" w:hAnsiTheme="majorHAnsi" w:cs="Calibri"/>
          <w:sz w:val="22"/>
          <w:szCs w:val="22"/>
          <w:lang w:val="en-US"/>
        </w:rPr>
        <w:t xml:space="preserve"> (feed, health, housing, ruminant</w:t>
      </w:r>
      <w:r w:rsidR="00804AB2" w:rsidRPr="001B1D64">
        <w:rPr>
          <w:rFonts w:asciiTheme="majorHAnsi" w:hAnsiTheme="majorHAnsi" w:cs="Calibri"/>
          <w:sz w:val="22"/>
          <w:szCs w:val="22"/>
          <w:lang w:val="en-US"/>
        </w:rPr>
        <w:t xml:space="preserve">s, pigs, </w:t>
      </w:r>
      <w:proofErr w:type="gramStart"/>
      <w:r w:rsidR="00804AB2" w:rsidRPr="001B1D64">
        <w:rPr>
          <w:rFonts w:asciiTheme="majorHAnsi" w:hAnsiTheme="majorHAnsi" w:cs="Calibri"/>
          <w:sz w:val="22"/>
          <w:szCs w:val="22"/>
          <w:lang w:val="en-US"/>
        </w:rPr>
        <w:t>poultry</w:t>
      </w:r>
      <w:proofErr w:type="gramEnd"/>
      <w:r w:rsidR="00804AB2" w:rsidRPr="001B1D64">
        <w:rPr>
          <w:rFonts w:asciiTheme="majorHAnsi" w:hAnsiTheme="majorHAnsi" w:cs="Calibri"/>
          <w:sz w:val="22"/>
          <w:szCs w:val="22"/>
          <w:lang w:val="en-US"/>
        </w:rPr>
        <w:t>). Livestock are</w:t>
      </w:r>
      <w:r w:rsidRPr="001B1D64">
        <w:rPr>
          <w:rFonts w:asciiTheme="majorHAnsi" w:hAnsiTheme="majorHAnsi" w:cs="Calibri"/>
          <w:sz w:val="22"/>
          <w:szCs w:val="22"/>
          <w:lang w:val="en-US"/>
        </w:rPr>
        <w:t xml:space="preserve"> not only important for </w:t>
      </w:r>
      <w:r w:rsidR="00804AB2" w:rsidRPr="001B1D64">
        <w:rPr>
          <w:rFonts w:asciiTheme="majorHAnsi" w:hAnsiTheme="majorHAnsi" w:cs="Calibri"/>
          <w:sz w:val="22"/>
          <w:szCs w:val="22"/>
          <w:lang w:val="en-US"/>
        </w:rPr>
        <w:t>the integrating role that they play in</w:t>
      </w:r>
      <w:r w:rsidRPr="001B1D64">
        <w:rPr>
          <w:rFonts w:asciiTheme="majorHAnsi" w:hAnsiTheme="majorHAnsi" w:cs="Calibri"/>
          <w:sz w:val="22"/>
          <w:szCs w:val="22"/>
          <w:lang w:val="en-US"/>
        </w:rPr>
        <w:t xml:space="preserve"> farming systems but also for </w:t>
      </w:r>
      <w:r w:rsidR="00804AB2" w:rsidRPr="001B1D64">
        <w:rPr>
          <w:rFonts w:asciiTheme="majorHAnsi" w:hAnsiTheme="majorHAnsi" w:cs="Calibri"/>
          <w:sz w:val="22"/>
          <w:szCs w:val="22"/>
          <w:lang w:val="en-US"/>
        </w:rPr>
        <w:t>the contribution that livestock intensification makes to nutrition outcomes,</w:t>
      </w:r>
      <w:r w:rsidRPr="001B1D64">
        <w:rPr>
          <w:rFonts w:asciiTheme="majorHAnsi" w:hAnsiTheme="majorHAnsi" w:cs="Calibri"/>
          <w:sz w:val="22"/>
          <w:szCs w:val="22"/>
          <w:lang w:val="en-US"/>
        </w:rPr>
        <w:t xml:space="preserve"> income generation</w:t>
      </w:r>
      <w:r w:rsidR="00804AB2" w:rsidRPr="001B1D64">
        <w:rPr>
          <w:rFonts w:asciiTheme="majorHAnsi" w:hAnsiTheme="majorHAnsi" w:cs="Calibri"/>
          <w:sz w:val="22"/>
          <w:szCs w:val="22"/>
          <w:lang w:val="en-US"/>
        </w:rPr>
        <w:t xml:space="preserve"> and poverty alleviation</w:t>
      </w:r>
      <w:r w:rsidRPr="001B1D64">
        <w:rPr>
          <w:rFonts w:asciiTheme="majorHAnsi" w:hAnsiTheme="majorHAnsi" w:cs="Calibri"/>
          <w:sz w:val="22"/>
          <w:szCs w:val="22"/>
          <w:lang w:val="en-US"/>
        </w:rPr>
        <w:t>.</w:t>
      </w:r>
      <w:r w:rsidR="00804AB2" w:rsidRPr="001B1D64">
        <w:rPr>
          <w:rFonts w:asciiTheme="majorHAnsi" w:hAnsiTheme="majorHAnsi" w:cs="Calibri"/>
          <w:sz w:val="22"/>
          <w:szCs w:val="22"/>
          <w:lang w:val="en-US"/>
        </w:rPr>
        <w:t xml:space="preserve"> They can also provide an entry point for improving gender equity.</w:t>
      </w:r>
      <w:r w:rsidRPr="001B1D64">
        <w:rPr>
          <w:rFonts w:asciiTheme="majorHAnsi" w:hAnsiTheme="majorHAnsi" w:cs="Calibri"/>
          <w:sz w:val="22"/>
          <w:szCs w:val="22"/>
          <w:lang w:val="en-US"/>
        </w:rPr>
        <w:t xml:space="preserve"> </w:t>
      </w:r>
      <w:r w:rsidR="00804AB2" w:rsidRPr="001B1D64">
        <w:rPr>
          <w:rFonts w:asciiTheme="majorHAnsi" w:hAnsiTheme="majorHAnsi" w:cs="Calibri"/>
          <w:sz w:val="22"/>
          <w:szCs w:val="22"/>
          <w:lang w:val="en-US"/>
        </w:rPr>
        <w:t>Moreover, and integrated approach to livestock across the projects was a key recommendation of the external review that was strongly picked up by the donor.</w:t>
      </w:r>
    </w:p>
    <w:p w14:paraId="726EC676" w14:textId="48619F73" w:rsidR="00412E9F" w:rsidRPr="001B1D64" w:rsidRDefault="00412E9F" w:rsidP="00556660">
      <w:pPr>
        <w:widowControl w:val="0"/>
        <w:autoSpaceDE w:val="0"/>
        <w:autoSpaceDN w:val="0"/>
        <w:adjustRightInd w:val="0"/>
        <w:rPr>
          <w:rFonts w:asciiTheme="majorHAnsi" w:hAnsiTheme="majorHAnsi" w:cs="Calibri"/>
          <w:sz w:val="22"/>
          <w:szCs w:val="22"/>
          <w:lang w:val="en-US"/>
        </w:rPr>
      </w:pPr>
    </w:p>
    <w:p w14:paraId="1EC09B20" w14:textId="77F55B21" w:rsidR="00412E9F" w:rsidRPr="001B1D64" w:rsidRDefault="00412E9F" w:rsidP="00556660">
      <w:pPr>
        <w:rPr>
          <w:rFonts w:asciiTheme="majorHAnsi" w:hAnsiTheme="majorHAnsi" w:cs="Calibri"/>
          <w:sz w:val="22"/>
          <w:szCs w:val="22"/>
          <w:lang w:val="en-US"/>
        </w:rPr>
      </w:pPr>
      <w:r w:rsidRPr="001B1D64">
        <w:rPr>
          <w:rFonts w:asciiTheme="majorHAnsi" w:hAnsiTheme="majorHAnsi" w:cs="Calibri"/>
          <w:b/>
          <w:i/>
          <w:sz w:val="22"/>
          <w:szCs w:val="22"/>
          <w:lang w:val="en-US"/>
        </w:rPr>
        <w:t>Translating Research Outputs into Scaled Innovation</w:t>
      </w:r>
      <w:r w:rsidRPr="001B1D64">
        <w:rPr>
          <w:rFonts w:asciiTheme="majorHAnsi" w:hAnsiTheme="majorHAnsi" w:cs="Calibri"/>
          <w:sz w:val="22"/>
          <w:szCs w:val="22"/>
          <w:lang w:val="en-US"/>
        </w:rPr>
        <w:t xml:space="preserve"> </w:t>
      </w:r>
      <w:r w:rsidR="00804AB2" w:rsidRPr="001B1D64">
        <w:rPr>
          <w:rFonts w:asciiTheme="majorHAnsi" w:hAnsiTheme="majorHAnsi" w:cs="Calibri"/>
          <w:sz w:val="22"/>
          <w:szCs w:val="22"/>
          <w:lang w:val="en-US"/>
        </w:rPr>
        <w:t>(</w:t>
      </w:r>
      <w:r w:rsidR="00A0625D" w:rsidRPr="001B1D64">
        <w:rPr>
          <w:rFonts w:asciiTheme="majorHAnsi" w:hAnsiTheme="majorHAnsi" w:cs="Calibri"/>
          <w:sz w:val="22"/>
          <w:szCs w:val="22"/>
          <w:lang w:val="en-US"/>
        </w:rPr>
        <w:t xml:space="preserve">Proposed </w:t>
      </w:r>
      <w:r w:rsidR="00804AB2" w:rsidRPr="001B1D64">
        <w:rPr>
          <w:rFonts w:asciiTheme="majorHAnsi" w:hAnsiTheme="majorHAnsi" w:cs="Calibri"/>
          <w:sz w:val="22"/>
          <w:szCs w:val="22"/>
          <w:lang w:val="en-US"/>
        </w:rPr>
        <w:t>Champion: Haro</w:t>
      </w:r>
      <w:r w:rsidR="00CD6D19" w:rsidRPr="001B1D64">
        <w:rPr>
          <w:rFonts w:asciiTheme="majorHAnsi" w:hAnsiTheme="majorHAnsi" w:cs="Calibri"/>
          <w:sz w:val="22"/>
          <w:szCs w:val="22"/>
          <w:lang w:val="en-US"/>
        </w:rPr>
        <w:t>on Sseguya, IITA</w:t>
      </w:r>
      <w:r w:rsidR="00804AB2" w:rsidRPr="001B1D64">
        <w:rPr>
          <w:rFonts w:asciiTheme="majorHAnsi" w:hAnsiTheme="majorHAnsi" w:cs="Calibri"/>
          <w:sz w:val="22"/>
          <w:szCs w:val="22"/>
          <w:lang w:val="en-US"/>
        </w:rPr>
        <w:t>)</w:t>
      </w:r>
      <w:r w:rsidR="00556660">
        <w:rPr>
          <w:rFonts w:asciiTheme="majorHAnsi" w:hAnsiTheme="majorHAnsi" w:cs="Calibri"/>
          <w:sz w:val="22"/>
          <w:szCs w:val="22"/>
          <w:lang w:val="en-US"/>
        </w:rPr>
        <w:t xml:space="preserve">: </w:t>
      </w:r>
      <w:r w:rsidR="00804AB2" w:rsidRPr="001B1D64">
        <w:rPr>
          <w:rFonts w:asciiTheme="majorHAnsi" w:hAnsiTheme="majorHAnsi" w:cs="Calibri"/>
          <w:sz w:val="22"/>
          <w:szCs w:val="22"/>
          <w:lang w:val="en-US"/>
        </w:rPr>
        <w:t>There are few projects that start from an open-ended systems diagnosis and get to the stage of promoting the scaling of tested, validated and adapted research outputs. Africa RISING is now moving beyond this stage to a situation where we can gather the evidence that these R</w:t>
      </w:r>
      <w:r w:rsidR="00A0625D" w:rsidRPr="001B1D64">
        <w:rPr>
          <w:rFonts w:asciiTheme="majorHAnsi" w:hAnsiTheme="majorHAnsi" w:cs="Calibri"/>
          <w:sz w:val="22"/>
          <w:szCs w:val="22"/>
          <w:lang w:val="en-US"/>
        </w:rPr>
        <w:t>-</w:t>
      </w:r>
      <w:r w:rsidR="00804AB2" w:rsidRPr="001B1D64">
        <w:rPr>
          <w:rFonts w:asciiTheme="majorHAnsi" w:hAnsiTheme="majorHAnsi" w:cs="Calibri"/>
          <w:sz w:val="22"/>
          <w:szCs w:val="22"/>
          <w:lang w:val="en-US"/>
        </w:rPr>
        <w:t>in</w:t>
      </w:r>
      <w:r w:rsidR="00A0625D" w:rsidRPr="001B1D64">
        <w:rPr>
          <w:rFonts w:asciiTheme="majorHAnsi" w:hAnsiTheme="majorHAnsi" w:cs="Calibri"/>
          <w:sz w:val="22"/>
          <w:szCs w:val="22"/>
          <w:lang w:val="en-US"/>
        </w:rPr>
        <w:t>-</w:t>
      </w:r>
      <w:r w:rsidR="00804AB2" w:rsidRPr="001B1D64">
        <w:rPr>
          <w:rFonts w:asciiTheme="majorHAnsi" w:hAnsiTheme="majorHAnsi" w:cs="Calibri"/>
          <w:sz w:val="22"/>
          <w:szCs w:val="22"/>
          <w:lang w:val="en-US"/>
        </w:rPr>
        <w:t xml:space="preserve">D approaches can really </w:t>
      </w:r>
      <w:proofErr w:type="spellStart"/>
      <w:r w:rsidR="00E22096" w:rsidRPr="001B1D64">
        <w:rPr>
          <w:rFonts w:asciiTheme="majorHAnsi" w:hAnsiTheme="majorHAnsi" w:cs="Calibri"/>
          <w:sz w:val="22"/>
          <w:szCs w:val="22"/>
          <w:lang w:val="en-US"/>
        </w:rPr>
        <w:t>catalyse</w:t>
      </w:r>
      <w:proofErr w:type="spellEnd"/>
      <w:r w:rsidR="00E22096" w:rsidRPr="001B1D64">
        <w:rPr>
          <w:rFonts w:asciiTheme="majorHAnsi" w:hAnsiTheme="majorHAnsi" w:cs="Calibri"/>
          <w:sz w:val="22"/>
          <w:szCs w:val="22"/>
          <w:lang w:val="en-US"/>
        </w:rPr>
        <w:t xml:space="preserve"> adoption and even </w:t>
      </w:r>
      <w:r w:rsidR="00804AB2" w:rsidRPr="001B1D64">
        <w:rPr>
          <w:rFonts w:asciiTheme="majorHAnsi" w:hAnsiTheme="majorHAnsi" w:cs="Calibri"/>
          <w:sz w:val="22"/>
          <w:szCs w:val="22"/>
          <w:lang w:val="en-US"/>
        </w:rPr>
        <w:t xml:space="preserve">generate impact at scale. </w:t>
      </w:r>
      <w:r w:rsidR="00C070C9" w:rsidRPr="001B1D64">
        <w:rPr>
          <w:rFonts w:asciiTheme="majorHAnsi" w:hAnsiTheme="majorHAnsi" w:cs="Calibri"/>
          <w:sz w:val="22"/>
          <w:szCs w:val="22"/>
          <w:lang w:val="en-US"/>
        </w:rPr>
        <w:t xml:space="preserve">This CoP should aim to identify promising approaches to scaling and promote them throughout the Africa RISING research teams. It should also ensure that the process is properly documented and </w:t>
      </w:r>
      <w:proofErr w:type="spellStart"/>
      <w:r w:rsidR="00C070C9" w:rsidRPr="001B1D64">
        <w:rPr>
          <w:rFonts w:asciiTheme="majorHAnsi" w:hAnsiTheme="majorHAnsi" w:cs="Calibri"/>
          <w:sz w:val="22"/>
          <w:szCs w:val="22"/>
          <w:lang w:val="en-US"/>
        </w:rPr>
        <w:t>analysed</w:t>
      </w:r>
      <w:proofErr w:type="spellEnd"/>
      <w:r w:rsidR="00C070C9" w:rsidRPr="001B1D64">
        <w:rPr>
          <w:rFonts w:asciiTheme="majorHAnsi" w:hAnsiTheme="majorHAnsi" w:cs="Calibri"/>
          <w:sz w:val="22"/>
          <w:szCs w:val="22"/>
          <w:lang w:val="en-US"/>
        </w:rPr>
        <w:t xml:space="preserve">; to some extent this could overlap with the first </w:t>
      </w:r>
      <w:proofErr w:type="spellStart"/>
      <w:r w:rsidR="00C070C9" w:rsidRPr="001B1D64">
        <w:rPr>
          <w:rFonts w:asciiTheme="majorHAnsi" w:hAnsiTheme="majorHAnsi" w:cs="Calibri"/>
          <w:sz w:val="22"/>
          <w:szCs w:val="22"/>
          <w:lang w:val="en-US"/>
        </w:rPr>
        <w:t>CoP.</w:t>
      </w:r>
      <w:proofErr w:type="spellEnd"/>
      <w:r w:rsidR="00C070C9" w:rsidRPr="001B1D64">
        <w:rPr>
          <w:rFonts w:asciiTheme="majorHAnsi" w:hAnsiTheme="majorHAnsi" w:cs="Calibri"/>
          <w:sz w:val="22"/>
          <w:szCs w:val="22"/>
          <w:lang w:val="en-US"/>
        </w:rPr>
        <w:t xml:space="preserve"> </w:t>
      </w:r>
      <w:r w:rsidR="00804AB2" w:rsidRPr="001B1D64">
        <w:rPr>
          <w:rFonts w:asciiTheme="majorHAnsi" w:hAnsiTheme="majorHAnsi" w:cs="Calibri"/>
          <w:sz w:val="22"/>
          <w:szCs w:val="22"/>
          <w:lang w:val="en-US"/>
        </w:rPr>
        <w:t>M</w:t>
      </w:r>
      <w:r w:rsidRPr="001B1D64">
        <w:rPr>
          <w:rFonts w:asciiTheme="majorHAnsi" w:hAnsiTheme="majorHAnsi" w:cs="Calibri"/>
          <w:sz w:val="22"/>
          <w:szCs w:val="22"/>
          <w:lang w:val="en-US"/>
        </w:rPr>
        <w:t xml:space="preserve">ost importantly of all, </w:t>
      </w:r>
      <w:r w:rsidR="00804AB2" w:rsidRPr="001B1D64">
        <w:rPr>
          <w:rFonts w:asciiTheme="majorHAnsi" w:hAnsiTheme="majorHAnsi" w:cs="Calibri"/>
          <w:sz w:val="22"/>
          <w:szCs w:val="22"/>
          <w:lang w:val="en-US"/>
        </w:rPr>
        <w:t xml:space="preserve">this CoP will need to consider and </w:t>
      </w:r>
      <w:r w:rsidR="00A0625D" w:rsidRPr="001B1D64">
        <w:rPr>
          <w:rFonts w:asciiTheme="majorHAnsi" w:hAnsiTheme="majorHAnsi" w:cs="Calibri"/>
          <w:sz w:val="22"/>
          <w:szCs w:val="22"/>
          <w:lang w:val="en-US"/>
        </w:rPr>
        <w:t>synthesize</w:t>
      </w:r>
      <w:r w:rsidR="00804AB2" w:rsidRPr="001B1D64">
        <w:rPr>
          <w:rFonts w:asciiTheme="majorHAnsi" w:hAnsiTheme="majorHAnsi" w:cs="Calibri"/>
          <w:sz w:val="22"/>
          <w:szCs w:val="22"/>
          <w:lang w:val="en-US"/>
        </w:rPr>
        <w:t xml:space="preserve"> </w:t>
      </w:r>
      <w:r w:rsidRPr="001B1D64">
        <w:rPr>
          <w:rFonts w:asciiTheme="majorHAnsi" w:hAnsiTheme="majorHAnsi" w:cs="Calibri"/>
          <w:sz w:val="22"/>
          <w:szCs w:val="22"/>
          <w:lang w:val="en-US"/>
        </w:rPr>
        <w:t xml:space="preserve">the lessons that we will be learning on how and how not to </w:t>
      </w:r>
      <w:r w:rsidR="00C070C9" w:rsidRPr="001B1D64">
        <w:rPr>
          <w:rFonts w:asciiTheme="majorHAnsi" w:hAnsiTheme="majorHAnsi" w:cs="Calibri"/>
          <w:sz w:val="22"/>
          <w:szCs w:val="22"/>
          <w:lang w:val="en-US"/>
        </w:rPr>
        <w:t>take research outputs to scale</w:t>
      </w:r>
      <w:r w:rsidRPr="001B1D64">
        <w:rPr>
          <w:rFonts w:asciiTheme="majorHAnsi" w:hAnsiTheme="majorHAnsi" w:cs="Calibri"/>
          <w:sz w:val="22"/>
          <w:szCs w:val="22"/>
          <w:lang w:val="en-US"/>
        </w:rPr>
        <w:t xml:space="preserve">. </w:t>
      </w:r>
    </w:p>
    <w:p w14:paraId="5E0BD0A6" w14:textId="77777777" w:rsidR="00412E9F" w:rsidRPr="001B1D64" w:rsidRDefault="00412E9F" w:rsidP="00556660">
      <w:pPr>
        <w:rPr>
          <w:rFonts w:asciiTheme="majorHAnsi" w:hAnsiTheme="majorHAnsi"/>
          <w:sz w:val="22"/>
          <w:szCs w:val="22"/>
        </w:rPr>
      </w:pPr>
    </w:p>
    <w:p w14:paraId="4844E506" w14:textId="76E322D5" w:rsidR="001B1D64" w:rsidRPr="00556660" w:rsidRDefault="001B1D64" w:rsidP="00556660">
      <w:pPr>
        <w:rPr>
          <w:rFonts w:asciiTheme="majorHAnsi" w:hAnsiTheme="majorHAnsi"/>
          <w:b/>
          <w:i/>
          <w:color w:val="0000FF"/>
          <w:sz w:val="22"/>
          <w:szCs w:val="22"/>
        </w:rPr>
      </w:pPr>
      <w:r w:rsidRPr="00556660">
        <w:rPr>
          <w:rFonts w:asciiTheme="majorHAnsi" w:hAnsiTheme="majorHAnsi"/>
          <w:b/>
          <w:i/>
          <w:color w:val="0000FF"/>
          <w:sz w:val="22"/>
          <w:szCs w:val="22"/>
        </w:rPr>
        <w:t>Discussion points Science Meeting – World Café – Dar Meeting – 17 Jan 2017</w:t>
      </w:r>
    </w:p>
    <w:p w14:paraId="2179BA46" w14:textId="1F74B3B9" w:rsidR="001B1D64" w:rsidRPr="00556660" w:rsidRDefault="001B1D64" w:rsidP="00556660">
      <w:pPr>
        <w:rPr>
          <w:rFonts w:asciiTheme="majorHAnsi" w:hAnsiTheme="majorHAnsi"/>
          <w:color w:val="0000FF"/>
          <w:sz w:val="22"/>
          <w:szCs w:val="22"/>
        </w:rPr>
      </w:pPr>
      <w:r w:rsidRPr="00556660">
        <w:rPr>
          <w:rFonts w:asciiTheme="majorHAnsi" w:hAnsiTheme="majorHAnsi"/>
          <w:color w:val="0000FF"/>
          <w:sz w:val="22"/>
          <w:szCs w:val="22"/>
        </w:rPr>
        <w:sym w:font="Wingdings" w:char="F0E0"/>
      </w:r>
      <w:r w:rsidRPr="00556660">
        <w:rPr>
          <w:rFonts w:asciiTheme="majorHAnsi" w:hAnsiTheme="majorHAnsi"/>
          <w:color w:val="0000FF"/>
          <w:sz w:val="22"/>
          <w:szCs w:val="22"/>
        </w:rPr>
        <w:t xml:space="preserve"> Other themes: A number of additional topics were proposed that could be turned into COPs</w:t>
      </w:r>
      <w:r w:rsidR="000969B0" w:rsidRPr="00556660">
        <w:rPr>
          <w:rFonts w:asciiTheme="majorHAnsi" w:hAnsiTheme="majorHAnsi"/>
          <w:color w:val="0000FF"/>
          <w:sz w:val="22"/>
          <w:szCs w:val="22"/>
        </w:rPr>
        <w:t xml:space="preserve"> (e.g. environment, innovation platforms, climate issues, soil fertility management)</w:t>
      </w:r>
      <w:r w:rsidRPr="00556660">
        <w:rPr>
          <w:rFonts w:asciiTheme="majorHAnsi" w:hAnsiTheme="majorHAnsi"/>
          <w:color w:val="0000FF"/>
          <w:sz w:val="22"/>
          <w:szCs w:val="22"/>
        </w:rPr>
        <w:t xml:space="preserve">; it was explained that we </w:t>
      </w:r>
      <w:r w:rsidRPr="00556660">
        <w:rPr>
          <w:rFonts w:asciiTheme="majorHAnsi" w:hAnsiTheme="majorHAnsi"/>
          <w:color w:val="0000FF"/>
          <w:sz w:val="22"/>
          <w:szCs w:val="22"/>
        </w:rPr>
        <w:lastRenderedPageBreak/>
        <w:t>would start with above 5 themes but (</w:t>
      </w:r>
      <w:proofErr w:type="spellStart"/>
      <w:r w:rsidRPr="00556660">
        <w:rPr>
          <w:rFonts w:asciiTheme="majorHAnsi" w:hAnsiTheme="majorHAnsi"/>
          <w:color w:val="0000FF"/>
          <w:sz w:val="22"/>
          <w:szCs w:val="22"/>
        </w:rPr>
        <w:t>i</w:t>
      </w:r>
      <w:proofErr w:type="spellEnd"/>
      <w:r w:rsidRPr="00556660">
        <w:rPr>
          <w:rFonts w:asciiTheme="majorHAnsi" w:hAnsiTheme="majorHAnsi"/>
          <w:color w:val="0000FF"/>
          <w:sz w:val="22"/>
          <w:szCs w:val="22"/>
        </w:rPr>
        <w:t>) that (any AR colleague would be free to set up additional COPs (without direct support for facilitating these) and (ii) that such extra COPs could become a formal component of the Program at a later stage and after evaluation of initial progress made.</w:t>
      </w:r>
    </w:p>
    <w:p w14:paraId="6F4AC345" w14:textId="77777777" w:rsidR="001B1D64" w:rsidRPr="001B1D64" w:rsidRDefault="001B1D64" w:rsidP="00556660">
      <w:pPr>
        <w:rPr>
          <w:rFonts w:asciiTheme="majorHAnsi" w:hAnsiTheme="majorHAnsi"/>
          <w:sz w:val="22"/>
          <w:szCs w:val="22"/>
        </w:rPr>
      </w:pPr>
    </w:p>
    <w:p w14:paraId="065048B9" w14:textId="77777777" w:rsidR="00412E9F" w:rsidRPr="001B1D64" w:rsidRDefault="00412E9F" w:rsidP="00556660">
      <w:pPr>
        <w:pStyle w:val="Heading3"/>
        <w:spacing w:before="0"/>
      </w:pPr>
      <w:r w:rsidRPr="001B1D64">
        <w:t>Terms of Reference</w:t>
      </w:r>
    </w:p>
    <w:p w14:paraId="14175BDB" w14:textId="77777777" w:rsidR="00A0625D" w:rsidRPr="001B1D64" w:rsidRDefault="00A0625D" w:rsidP="00556660">
      <w:pPr>
        <w:rPr>
          <w:rFonts w:asciiTheme="majorHAnsi" w:hAnsiTheme="majorHAnsi" w:cs="Calibri"/>
          <w:sz w:val="22"/>
          <w:szCs w:val="22"/>
          <w:lang w:val="en-US"/>
        </w:rPr>
      </w:pPr>
    </w:p>
    <w:p w14:paraId="2A8EC2DB" w14:textId="4BA2970D" w:rsidR="00C070C9" w:rsidRPr="001B1D64" w:rsidRDefault="00C070C9" w:rsidP="00556660">
      <w:pPr>
        <w:rPr>
          <w:rFonts w:asciiTheme="majorHAnsi" w:hAnsiTheme="majorHAnsi" w:cs="Calibri"/>
          <w:sz w:val="22"/>
          <w:szCs w:val="22"/>
          <w:lang w:val="en-US"/>
        </w:rPr>
      </w:pPr>
      <w:r w:rsidRPr="001B1D64">
        <w:rPr>
          <w:rFonts w:asciiTheme="majorHAnsi" w:hAnsiTheme="majorHAnsi" w:cs="Calibri"/>
          <w:sz w:val="22"/>
          <w:szCs w:val="22"/>
          <w:lang w:val="en-US"/>
        </w:rPr>
        <w:t>These terms of reference should apply across all CoPs. One of the early tasks of the established CoPs will be to clarify their specific aims and deliverables based on the above outlines.</w:t>
      </w:r>
    </w:p>
    <w:p w14:paraId="3789A697" w14:textId="77777777" w:rsidR="00C070C9" w:rsidRPr="001B1D64" w:rsidRDefault="00C070C9" w:rsidP="00556660">
      <w:pPr>
        <w:rPr>
          <w:rFonts w:asciiTheme="majorHAnsi" w:hAnsiTheme="majorHAnsi" w:cs="Calibri"/>
          <w:sz w:val="22"/>
          <w:szCs w:val="22"/>
          <w:lang w:val="en-US"/>
        </w:rPr>
      </w:pPr>
    </w:p>
    <w:p w14:paraId="36C8B2AB" w14:textId="282159D5" w:rsidR="00C070C9" w:rsidRPr="001B1D64" w:rsidRDefault="00C070C9" w:rsidP="00556660">
      <w:pPr>
        <w:pStyle w:val="ListParagraph"/>
        <w:numPr>
          <w:ilvl w:val="0"/>
          <w:numId w:val="1"/>
        </w:numPr>
        <w:ind w:left="360"/>
        <w:rPr>
          <w:rFonts w:asciiTheme="majorHAnsi" w:hAnsiTheme="majorHAnsi" w:cs="Calibri"/>
          <w:sz w:val="22"/>
          <w:szCs w:val="22"/>
          <w:lang w:val="en-US"/>
        </w:rPr>
      </w:pPr>
      <w:r w:rsidRPr="001B1D64">
        <w:rPr>
          <w:rFonts w:asciiTheme="majorHAnsi" w:hAnsiTheme="majorHAnsi" w:cs="Calibri"/>
          <w:sz w:val="22"/>
          <w:szCs w:val="22"/>
          <w:lang w:val="en-US"/>
        </w:rPr>
        <w:t>Establish a community of researchers with common aims and interests relating to the CoP mandate;</w:t>
      </w:r>
    </w:p>
    <w:p w14:paraId="1DF2DAA6" w14:textId="69F61483" w:rsidR="00C070C9" w:rsidRPr="001B1D64" w:rsidRDefault="00A0625D" w:rsidP="00556660">
      <w:pPr>
        <w:pStyle w:val="ListParagraph"/>
        <w:numPr>
          <w:ilvl w:val="0"/>
          <w:numId w:val="1"/>
        </w:numPr>
        <w:ind w:left="360"/>
        <w:rPr>
          <w:rFonts w:asciiTheme="majorHAnsi" w:hAnsiTheme="majorHAnsi" w:cs="Calibri"/>
          <w:sz w:val="22"/>
          <w:szCs w:val="22"/>
          <w:lang w:val="en-US"/>
        </w:rPr>
      </w:pPr>
      <w:r w:rsidRPr="001B1D64">
        <w:rPr>
          <w:rFonts w:asciiTheme="majorHAnsi" w:hAnsiTheme="majorHAnsi" w:cs="Calibri"/>
          <w:sz w:val="22"/>
          <w:szCs w:val="22"/>
          <w:lang w:val="en-US"/>
        </w:rPr>
        <w:t>Formalize</w:t>
      </w:r>
      <w:r w:rsidR="00C070C9" w:rsidRPr="001B1D64">
        <w:rPr>
          <w:rFonts w:asciiTheme="majorHAnsi" w:hAnsiTheme="majorHAnsi" w:cs="Calibri"/>
          <w:sz w:val="22"/>
          <w:szCs w:val="22"/>
          <w:lang w:val="en-US"/>
        </w:rPr>
        <w:t xml:space="preserve"> aims, deliverables and milestones to address the CoP mandate over the five year lifetime of Africa RISING’s second phase;</w:t>
      </w:r>
    </w:p>
    <w:p w14:paraId="36BC00CE" w14:textId="24EE2560" w:rsidR="00C070C9" w:rsidRPr="001B1D64" w:rsidRDefault="00C070C9" w:rsidP="00556660">
      <w:pPr>
        <w:pStyle w:val="ListParagraph"/>
        <w:numPr>
          <w:ilvl w:val="0"/>
          <w:numId w:val="1"/>
        </w:numPr>
        <w:ind w:left="360"/>
        <w:rPr>
          <w:rFonts w:asciiTheme="majorHAnsi" w:hAnsiTheme="majorHAnsi" w:cs="Calibri"/>
          <w:sz w:val="22"/>
          <w:szCs w:val="22"/>
          <w:lang w:val="en-US"/>
        </w:rPr>
      </w:pPr>
      <w:r w:rsidRPr="001B1D64">
        <w:rPr>
          <w:rFonts w:asciiTheme="majorHAnsi" w:hAnsiTheme="majorHAnsi" w:cs="Calibri"/>
          <w:sz w:val="22"/>
          <w:szCs w:val="22"/>
          <w:lang w:val="en-US"/>
        </w:rPr>
        <w:t>Maintain regular interactions amongst CoP members (including circulation of relevant materials, virtual and face-to-face meetings);</w:t>
      </w:r>
    </w:p>
    <w:p w14:paraId="3FCBF401" w14:textId="1436C45A" w:rsidR="00C070C9" w:rsidRPr="001B1D64" w:rsidRDefault="00C070C9" w:rsidP="00556660">
      <w:pPr>
        <w:pStyle w:val="ListParagraph"/>
        <w:numPr>
          <w:ilvl w:val="0"/>
          <w:numId w:val="1"/>
        </w:numPr>
        <w:ind w:left="360"/>
        <w:rPr>
          <w:rFonts w:asciiTheme="majorHAnsi" w:hAnsiTheme="majorHAnsi" w:cs="Calibri"/>
          <w:sz w:val="22"/>
          <w:szCs w:val="22"/>
          <w:lang w:val="en-US"/>
        </w:rPr>
      </w:pPr>
      <w:r w:rsidRPr="001B1D64">
        <w:rPr>
          <w:rFonts w:asciiTheme="majorHAnsi" w:hAnsiTheme="majorHAnsi" w:cs="Calibri"/>
          <w:sz w:val="22"/>
          <w:szCs w:val="22"/>
          <w:lang w:val="en-US"/>
        </w:rPr>
        <w:t xml:space="preserve">Promote best practices relating to the CoP </w:t>
      </w:r>
      <w:r w:rsidR="00CD6D19" w:rsidRPr="001B1D64">
        <w:rPr>
          <w:rFonts w:asciiTheme="majorHAnsi" w:hAnsiTheme="majorHAnsi" w:cs="Calibri"/>
          <w:sz w:val="22"/>
          <w:szCs w:val="22"/>
          <w:lang w:val="en-US"/>
        </w:rPr>
        <w:t xml:space="preserve">topic </w:t>
      </w:r>
      <w:r w:rsidRPr="001B1D64">
        <w:rPr>
          <w:rFonts w:asciiTheme="majorHAnsi" w:hAnsiTheme="majorHAnsi" w:cs="Calibri"/>
          <w:sz w:val="22"/>
          <w:szCs w:val="22"/>
          <w:lang w:val="en-US"/>
        </w:rPr>
        <w:t xml:space="preserve">across all Africa RISING projects and partner </w:t>
      </w:r>
      <w:r w:rsidR="00A0625D" w:rsidRPr="001B1D64">
        <w:rPr>
          <w:rFonts w:asciiTheme="majorHAnsi" w:hAnsiTheme="majorHAnsi" w:cs="Calibri"/>
          <w:sz w:val="22"/>
          <w:szCs w:val="22"/>
          <w:lang w:val="en-US"/>
        </w:rPr>
        <w:t>organizations</w:t>
      </w:r>
      <w:r w:rsidR="00CD6D19" w:rsidRPr="001B1D64">
        <w:rPr>
          <w:rFonts w:asciiTheme="majorHAnsi" w:hAnsiTheme="majorHAnsi" w:cs="Calibri"/>
          <w:sz w:val="22"/>
          <w:szCs w:val="22"/>
          <w:lang w:val="en-US"/>
        </w:rPr>
        <w:t xml:space="preserve"> for greater harmonization of </w:t>
      </w:r>
      <w:r w:rsidR="00F43F5C" w:rsidRPr="001B1D64">
        <w:rPr>
          <w:rFonts w:asciiTheme="majorHAnsi" w:hAnsiTheme="majorHAnsi" w:cs="Calibri"/>
          <w:sz w:val="22"/>
          <w:szCs w:val="22"/>
          <w:lang w:val="en-US"/>
        </w:rPr>
        <w:t>approaches and methods</w:t>
      </w:r>
      <w:r w:rsidRPr="001B1D64">
        <w:rPr>
          <w:rFonts w:asciiTheme="majorHAnsi" w:hAnsiTheme="majorHAnsi" w:cs="Calibri"/>
          <w:sz w:val="22"/>
          <w:szCs w:val="22"/>
          <w:lang w:val="en-US"/>
        </w:rPr>
        <w:t>;</w:t>
      </w:r>
    </w:p>
    <w:p w14:paraId="11708372" w14:textId="3B54B4A7" w:rsidR="00C070C9" w:rsidRPr="001B1D64" w:rsidRDefault="00C070C9" w:rsidP="00556660">
      <w:pPr>
        <w:pStyle w:val="ListParagraph"/>
        <w:numPr>
          <w:ilvl w:val="0"/>
          <w:numId w:val="1"/>
        </w:numPr>
        <w:ind w:left="360"/>
        <w:rPr>
          <w:rFonts w:asciiTheme="majorHAnsi" w:hAnsiTheme="majorHAnsi" w:cs="Calibri"/>
          <w:sz w:val="22"/>
          <w:szCs w:val="22"/>
          <w:lang w:val="en-US"/>
        </w:rPr>
      </w:pPr>
      <w:r w:rsidRPr="001B1D64">
        <w:rPr>
          <w:rFonts w:asciiTheme="majorHAnsi" w:hAnsiTheme="majorHAnsi" w:cs="Calibri"/>
          <w:sz w:val="22"/>
          <w:szCs w:val="22"/>
          <w:lang w:val="en-US"/>
        </w:rPr>
        <w:t>Disseminate learning experiences and successes related to the CoP mandate to the wider research and development community;</w:t>
      </w:r>
    </w:p>
    <w:p w14:paraId="38980716" w14:textId="7A218C41" w:rsidR="00C070C9" w:rsidRPr="001B1D64" w:rsidRDefault="00C070C9" w:rsidP="00556660">
      <w:pPr>
        <w:pStyle w:val="ListParagraph"/>
        <w:numPr>
          <w:ilvl w:val="0"/>
          <w:numId w:val="1"/>
        </w:numPr>
        <w:ind w:left="360"/>
        <w:rPr>
          <w:rFonts w:asciiTheme="majorHAnsi" w:hAnsiTheme="majorHAnsi" w:cs="Calibri"/>
          <w:sz w:val="22"/>
          <w:szCs w:val="22"/>
          <w:lang w:val="en-US"/>
        </w:rPr>
      </w:pPr>
      <w:r w:rsidRPr="001B1D64">
        <w:rPr>
          <w:rFonts w:asciiTheme="majorHAnsi" w:hAnsiTheme="majorHAnsi" w:cs="Calibri"/>
          <w:sz w:val="22"/>
          <w:szCs w:val="22"/>
          <w:lang w:val="en-US"/>
        </w:rPr>
        <w:t>Consider, as</w:t>
      </w:r>
      <w:r w:rsidR="00D20CBD" w:rsidRPr="001B1D64">
        <w:rPr>
          <w:rFonts w:asciiTheme="majorHAnsi" w:hAnsiTheme="majorHAnsi" w:cs="Calibri"/>
          <w:sz w:val="22"/>
          <w:szCs w:val="22"/>
          <w:lang w:val="en-US"/>
        </w:rPr>
        <w:t xml:space="preserve"> / if</w:t>
      </w:r>
      <w:r w:rsidRPr="001B1D64">
        <w:rPr>
          <w:rFonts w:asciiTheme="majorHAnsi" w:hAnsiTheme="majorHAnsi" w:cs="Calibri"/>
          <w:sz w:val="22"/>
          <w:szCs w:val="22"/>
          <w:lang w:val="en-US"/>
        </w:rPr>
        <w:t xml:space="preserve"> appropriate, </w:t>
      </w:r>
      <w:r w:rsidR="00D20CBD" w:rsidRPr="001B1D64">
        <w:rPr>
          <w:rFonts w:asciiTheme="majorHAnsi" w:hAnsiTheme="majorHAnsi" w:cs="Calibri"/>
          <w:sz w:val="22"/>
          <w:szCs w:val="22"/>
          <w:lang w:val="en-US"/>
        </w:rPr>
        <w:t>mechanisms for maintaining the CoP</w:t>
      </w:r>
      <w:r w:rsidR="00AB4A82" w:rsidRPr="001B1D64">
        <w:rPr>
          <w:rFonts w:asciiTheme="majorHAnsi" w:hAnsiTheme="majorHAnsi" w:cs="Calibri"/>
          <w:sz w:val="22"/>
          <w:szCs w:val="22"/>
          <w:lang w:val="en-US"/>
        </w:rPr>
        <w:t>s</w:t>
      </w:r>
      <w:r w:rsidR="00D20CBD" w:rsidRPr="001B1D64">
        <w:rPr>
          <w:rFonts w:asciiTheme="majorHAnsi" w:hAnsiTheme="majorHAnsi" w:cs="Calibri"/>
          <w:sz w:val="22"/>
          <w:szCs w:val="22"/>
          <w:lang w:val="en-US"/>
        </w:rPr>
        <w:t xml:space="preserve"> beyond AR</w:t>
      </w:r>
      <w:r w:rsidR="00AB4A82" w:rsidRPr="001B1D64">
        <w:rPr>
          <w:rFonts w:asciiTheme="majorHAnsi" w:hAnsiTheme="majorHAnsi" w:cs="Calibri"/>
          <w:sz w:val="22"/>
          <w:szCs w:val="22"/>
          <w:lang w:val="en-US"/>
        </w:rPr>
        <w:t>-</w:t>
      </w:r>
      <w:r w:rsidR="00D20CBD" w:rsidRPr="001B1D64">
        <w:rPr>
          <w:rFonts w:asciiTheme="majorHAnsi" w:hAnsiTheme="majorHAnsi" w:cs="Calibri"/>
          <w:sz w:val="22"/>
          <w:szCs w:val="22"/>
          <w:lang w:val="en-US"/>
        </w:rPr>
        <w:t xml:space="preserve">II </w:t>
      </w:r>
      <w:r w:rsidR="00AB4A82" w:rsidRPr="001B1D64">
        <w:rPr>
          <w:rFonts w:asciiTheme="majorHAnsi" w:hAnsiTheme="majorHAnsi" w:cs="Calibri"/>
          <w:sz w:val="22"/>
          <w:szCs w:val="22"/>
          <w:lang w:val="en-US"/>
        </w:rPr>
        <w:t>f</w:t>
      </w:r>
      <w:r w:rsidR="00D20CBD" w:rsidRPr="001B1D64">
        <w:rPr>
          <w:rFonts w:asciiTheme="majorHAnsi" w:hAnsiTheme="majorHAnsi" w:cs="Calibri"/>
          <w:sz w:val="22"/>
          <w:szCs w:val="22"/>
          <w:lang w:val="en-US"/>
        </w:rPr>
        <w:t xml:space="preserve">or suitable exit strategies </w:t>
      </w:r>
      <w:r w:rsidR="00AB4A82" w:rsidRPr="001B1D64">
        <w:rPr>
          <w:rFonts w:asciiTheme="majorHAnsi" w:hAnsiTheme="majorHAnsi" w:cs="Calibri"/>
          <w:sz w:val="22"/>
          <w:szCs w:val="22"/>
          <w:lang w:val="en-US"/>
        </w:rPr>
        <w:t>t</w:t>
      </w:r>
      <w:r w:rsidR="00D20CBD" w:rsidRPr="001B1D64">
        <w:rPr>
          <w:rFonts w:asciiTheme="majorHAnsi" w:hAnsiTheme="majorHAnsi" w:cs="Calibri"/>
          <w:sz w:val="22"/>
          <w:szCs w:val="22"/>
          <w:lang w:val="en-US"/>
        </w:rPr>
        <w:t>o ensur</w:t>
      </w:r>
      <w:r w:rsidR="00AB4A82" w:rsidRPr="001B1D64">
        <w:rPr>
          <w:rFonts w:asciiTheme="majorHAnsi" w:hAnsiTheme="majorHAnsi" w:cs="Calibri"/>
          <w:sz w:val="22"/>
          <w:szCs w:val="22"/>
          <w:lang w:val="en-US"/>
        </w:rPr>
        <w:t>e</w:t>
      </w:r>
      <w:r w:rsidR="00D20CBD" w:rsidRPr="001B1D64">
        <w:rPr>
          <w:rFonts w:asciiTheme="majorHAnsi" w:hAnsiTheme="majorHAnsi" w:cs="Calibri"/>
          <w:sz w:val="22"/>
          <w:szCs w:val="22"/>
          <w:lang w:val="en-US"/>
        </w:rPr>
        <w:t xml:space="preserve"> that their deliverables persist.</w:t>
      </w:r>
    </w:p>
    <w:p w14:paraId="1514113C" w14:textId="77777777" w:rsidR="001B1D64" w:rsidRPr="001B1D64" w:rsidRDefault="001B1D64" w:rsidP="00556660">
      <w:pPr>
        <w:rPr>
          <w:rFonts w:asciiTheme="majorHAnsi" w:hAnsiTheme="majorHAnsi" w:cs="Calibri"/>
          <w:sz w:val="22"/>
          <w:szCs w:val="22"/>
          <w:lang w:val="en-US"/>
        </w:rPr>
      </w:pPr>
    </w:p>
    <w:p w14:paraId="38A95CCA" w14:textId="77777777" w:rsidR="001B1D64" w:rsidRPr="00556660" w:rsidRDefault="001B1D64" w:rsidP="00556660">
      <w:pPr>
        <w:rPr>
          <w:rFonts w:asciiTheme="majorHAnsi" w:hAnsiTheme="majorHAnsi"/>
          <w:b/>
          <w:i/>
          <w:color w:val="0000FF"/>
          <w:sz w:val="22"/>
          <w:szCs w:val="22"/>
        </w:rPr>
      </w:pPr>
      <w:r w:rsidRPr="00556660">
        <w:rPr>
          <w:rFonts w:asciiTheme="majorHAnsi" w:hAnsiTheme="majorHAnsi"/>
          <w:b/>
          <w:i/>
          <w:color w:val="0000FF"/>
          <w:sz w:val="22"/>
          <w:szCs w:val="22"/>
        </w:rPr>
        <w:t>Discussion points Science Meeting – World Café – Dar Meeting – 17 Jan 2017</w:t>
      </w:r>
    </w:p>
    <w:p w14:paraId="0F8F63B6" w14:textId="639F4599" w:rsidR="001B1D64" w:rsidRPr="00556660" w:rsidRDefault="001B1D64" w:rsidP="00556660">
      <w:pPr>
        <w:rPr>
          <w:rFonts w:asciiTheme="majorHAnsi" w:hAnsiTheme="majorHAnsi"/>
          <w:color w:val="0000FF"/>
          <w:sz w:val="22"/>
          <w:szCs w:val="22"/>
        </w:rPr>
      </w:pPr>
      <w:r w:rsidRPr="00556660">
        <w:rPr>
          <w:rFonts w:asciiTheme="majorHAnsi" w:hAnsiTheme="majorHAnsi"/>
          <w:color w:val="0000FF"/>
          <w:sz w:val="22"/>
          <w:szCs w:val="22"/>
        </w:rPr>
        <w:sym w:font="Wingdings" w:char="F0E0"/>
      </w:r>
      <w:r w:rsidRPr="00556660">
        <w:rPr>
          <w:rFonts w:asciiTheme="majorHAnsi" w:hAnsiTheme="majorHAnsi"/>
          <w:color w:val="0000FF"/>
          <w:sz w:val="22"/>
          <w:szCs w:val="22"/>
        </w:rPr>
        <w:t xml:space="preserve"> </w:t>
      </w:r>
      <w:r w:rsidR="00D71708" w:rsidRPr="00556660">
        <w:rPr>
          <w:rFonts w:asciiTheme="majorHAnsi" w:hAnsiTheme="majorHAnsi"/>
          <w:color w:val="0000FF"/>
          <w:sz w:val="22"/>
          <w:szCs w:val="22"/>
        </w:rPr>
        <w:t>Embedding COP outputs in Project planning: A recurring issue was the required processes to embed outputs from the COPs into Project-specific planning and implementation.</w:t>
      </w:r>
    </w:p>
    <w:p w14:paraId="0AF0E5E2" w14:textId="49B3C2E3" w:rsidR="001B1D64" w:rsidRPr="00556660" w:rsidRDefault="001B1D64" w:rsidP="00556660">
      <w:pPr>
        <w:rPr>
          <w:rFonts w:asciiTheme="majorHAnsi" w:hAnsiTheme="majorHAnsi"/>
          <w:color w:val="0000FF"/>
          <w:sz w:val="22"/>
          <w:szCs w:val="22"/>
        </w:rPr>
      </w:pPr>
      <w:r w:rsidRPr="00556660">
        <w:rPr>
          <w:rFonts w:asciiTheme="majorHAnsi" w:hAnsiTheme="majorHAnsi"/>
          <w:color w:val="0000FF"/>
          <w:sz w:val="22"/>
          <w:szCs w:val="22"/>
        </w:rPr>
        <w:sym w:font="Wingdings" w:char="F0E0"/>
      </w:r>
      <w:r w:rsidRPr="00556660">
        <w:rPr>
          <w:rFonts w:asciiTheme="majorHAnsi" w:hAnsiTheme="majorHAnsi"/>
          <w:color w:val="0000FF"/>
          <w:sz w:val="22"/>
          <w:szCs w:val="22"/>
        </w:rPr>
        <w:t xml:space="preserve"> </w:t>
      </w:r>
      <w:r w:rsidR="00D71708" w:rsidRPr="00556660">
        <w:rPr>
          <w:rFonts w:asciiTheme="majorHAnsi" w:hAnsiTheme="majorHAnsi"/>
          <w:color w:val="0000FF"/>
          <w:sz w:val="22"/>
          <w:szCs w:val="22"/>
        </w:rPr>
        <w:t>Goal: The goal of COPs could be related to knowledge sharing, learning, etc; important to note is the COPs do not have an implementing function with AR (implementation is done by the country/regional teams) but a scientific oversight role.</w:t>
      </w:r>
    </w:p>
    <w:p w14:paraId="56AFBB62" w14:textId="4A176C66" w:rsidR="001B1D64" w:rsidRPr="00556660" w:rsidRDefault="001B1D64" w:rsidP="00556660">
      <w:pPr>
        <w:rPr>
          <w:rFonts w:asciiTheme="majorHAnsi" w:hAnsiTheme="majorHAnsi"/>
          <w:color w:val="0000FF"/>
          <w:sz w:val="22"/>
          <w:szCs w:val="22"/>
        </w:rPr>
      </w:pPr>
      <w:r w:rsidRPr="00556660">
        <w:rPr>
          <w:rFonts w:asciiTheme="majorHAnsi" w:hAnsiTheme="majorHAnsi"/>
          <w:color w:val="0000FF"/>
          <w:sz w:val="22"/>
          <w:szCs w:val="22"/>
        </w:rPr>
        <w:sym w:font="Wingdings" w:char="F0E0"/>
      </w:r>
      <w:r w:rsidRPr="00556660">
        <w:rPr>
          <w:rFonts w:asciiTheme="majorHAnsi" w:hAnsiTheme="majorHAnsi"/>
          <w:color w:val="0000FF"/>
          <w:sz w:val="22"/>
          <w:szCs w:val="22"/>
        </w:rPr>
        <w:t xml:space="preserve"> </w:t>
      </w:r>
      <w:r w:rsidR="00D71708" w:rsidRPr="00556660">
        <w:rPr>
          <w:rFonts w:asciiTheme="majorHAnsi" w:hAnsiTheme="majorHAnsi"/>
          <w:color w:val="0000FF"/>
          <w:sz w:val="22"/>
          <w:szCs w:val="22"/>
        </w:rPr>
        <w:t>Focus in relation to goals and deliverables: COPs should in first instance identify short term and tangible deliverables that are critical to AR to ensure that results will be available in the shortest possible time; longer-term goals and deliverables could be added on.</w:t>
      </w:r>
    </w:p>
    <w:p w14:paraId="3DE5EC5C" w14:textId="77777777" w:rsidR="001B1D64" w:rsidRPr="001B1D64" w:rsidRDefault="001B1D64" w:rsidP="00556660">
      <w:pPr>
        <w:rPr>
          <w:rFonts w:asciiTheme="majorHAnsi" w:hAnsiTheme="majorHAnsi" w:cs="Calibri"/>
          <w:sz w:val="22"/>
          <w:szCs w:val="22"/>
        </w:rPr>
      </w:pPr>
    </w:p>
    <w:p w14:paraId="4C7D68A9" w14:textId="76FA6F98" w:rsidR="00A0625D" w:rsidRPr="001B1D64" w:rsidRDefault="00A0625D" w:rsidP="00556660">
      <w:pPr>
        <w:pStyle w:val="Heading3"/>
        <w:spacing w:before="0"/>
      </w:pPr>
      <w:r w:rsidRPr="001B1D64">
        <w:t>Implementation</w:t>
      </w:r>
    </w:p>
    <w:p w14:paraId="3311C9F4" w14:textId="77777777" w:rsidR="00A0625D" w:rsidRPr="001B1D64" w:rsidRDefault="00A0625D" w:rsidP="00556660">
      <w:pPr>
        <w:rPr>
          <w:rFonts w:asciiTheme="majorHAnsi" w:hAnsiTheme="majorHAnsi" w:cs="Calibri"/>
          <w:sz w:val="22"/>
          <w:szCs w:val="22"/>
          <w:lang w:val="en-US"/>
        </w:rPr>
      </w:pPr>
    </w:p>
    <w:p w14:paraId="77BA019C" w14:textId="1863A8AD" w:rsidR="00D20CBD" w:rsidRPr="001B1D64" w:rsidRDefault="00D20CBD" w:rsidP="00556660">
      <w:pPr>
        <w:rPr>
          <w:rFonts w:asciiTheme="majorHAnsi" w:hAnsiTheme="majorHAnsi" w:cs="Calibri"/>
          <w:sz w:val="22"/>
          <w:szCs w:val="22"/>
          <w:lang w:val="en-US"/>
        </w:rPr>
      </w:pPr>
      <w:r w:rsidRPr="001B1D64">
        <w:rPr>
          <w:rFonts w:asciiTheme="majorHAnsi" w:hAnsiTheme="majorHAnsi" w:cs="Calibri"/>
          <w:sz w:val="22"/>
          <w:szCs w:val="22"/>
          <w:lang w:val="en-US"/>
        </w:rPr>
        <w:t xml:space="preserve">CoPs should be free to determine their own processes </w:t>
      </w:r>
      <w:r w:rsidR="00AB4A82" w:rsidRPr="001B1D64">
        <w:rPr>
          <w:rFonts w:asciiTheme="majorHAnsi" w:hAnsiTheme="majorHAnsi" w:cs="Calibri"/>
          <w:sz w:val="22"/>
          <w:szCs w:val="22"/>
          <w:lang w:val="en-US"/>
        </w:rPr>
        <w:t>(</w:t>
      </w:r>
      <w:r w:rsidRPr="001B1D64">
        <w:rPr>
          <w:rFonts w:asciiTheme="majorHAnsi" w:hAnsiTheme="majorHAnsi" w:cs="Calibri"/>
          <w:sz w:val="22"/>
          <w:szCs w:val="22"/>
          <w:lang w:val="en-US"/>
        </w:rPr>
        <w:t xml:space="preserve">for </w:t>
      </w:r>
      <w:proofErr w:type="spellStart"/>
      <w:r w:rsidRPr="001B1D64">
        <w:rPr>
          <w:rFonts w:asciiTheme="majorHAnsi" w:hAnsiTheme="majorHAnsi" w:cs="Calibri"/>
          <w:sz w:val="22"/>
          <w:szCs w:val="22"/>
          <w:lang w:val="en-US"/>
        </w:rPr>
        <w:t>ToR</w:t>
      </w:r>
      <w:proofErr w:type="spellEnd"/>
      <w:r w:rsidRPr="001B1D64">
        <w:rPr>
          <w:rFonts w:asciiTheme="majorHAnsi" w:hAnsiTheme="majorHAnsi" w:cs="Calibri"/>
          <w:sz w:val="22"/>
          <w:szCs w:val="22"/>
          <w:lang w:val="en-US"/>
        </w:rPr>
        <w:t xml:space="preserve"> 3</w:t>
      </w:r>
      <w:r w:rsidR="00AB4A82" w:rsidRPr="001B1D64">
        <w:rPr>
          <w:rFonts w:asciiTheme="majorHAnsi" w:hAnsiTheme="majorHAnsi" w:cs="Calibri"/>
          <w:sz w:val="22"/>
          <w:szCs w:val="22"/>
          <w:lang w:val="en-US"/>
        </w:rPr>
        <w:t>. above),</w:t>
      </w:r>
      <w:r w:rsidRPr="001B1D64">
        <w:rPr>
          <w:rFonts w:asciiTheme="majorHAnsi" w:hAnsiTheme="majorHAnsi" w:cs="Calibri"/>
          <w:sz w:val="22"/>
          <w:szCs w:val="22"/>
          <w:lang w:val="en-US"/>
        </w:rPr>
        <w:t xml:space="preserve"> but we might want to encourage a minimum of two relatively formal meetings per year</w:t>
      </w:r>
      <w:r w:rsidR="00AB4A82" w:rsidRPr="001B1D64">
        <w:rPr>
          <w:rFonts w:asciiTheme="majorHAnsi" w:hAnsiTheme="majorHAnsi" w:cs="Calibri"/>
          <w:sz w:val="22"/>
          <w:szCs w:val="22"/>
          <w:lang w:val="en-US"/>
        </w:rPr>
        <w:t xml:space="preserve"> (of which at least one in-person)</w:t>
      </w:r>
      <w:r w:rsidRPr="001B1D64">
        <w:rPr>
          <w:rFonts w:asciiTheme="majorHAnsi" w:hAnsiTheme="majorHAnsi" w:cs="Calibri"/>
          <w:sz w:val="22"/>
          <w:szCs w:val="22"/>
          <w:lang w:val="en-US"/>
        </w:rPr>
        <w:t>.</w:t>
      </w:r>
    </w:p>
    <w:p w14:paraId="4BF4B342" w14:textId="77777777" w:rsidR="00CD6D19" w:rsidRPr="001B1D64" w:rsidRDefault="00CD6D19" w:rsidP="00556660">
      <w:pPr>
        <w:rPr>
          <w:rFonts w:asciiTheme="majorHAnsi" w:hAnsiTheme="majorHAnsi" w:cs="Calibri"/>
          <w:sz w:val="22"/>
          <w:szCs w:val="22"/>
          <w:lang w:val="en-US"/>
        </w:rPr>
      </w:pPr>
    </w:p>
    <w:p w14:paraId="058DB742" w14:textId="7440097B" w:rsidR="00CD6D19" w:rsidRDefault="00CD6D19" w:rsidP="00556660">
      <w:pPr>
        <w:rPr>
          <w:rFonts w:asciiTheme="majorHAnsi" w:hAnsiTheme="majorHAnsi" w:cs="Calibri"/>
          <w:sz w:val="22"/>
          <w:szCs w:val="22"/>
          <w:lang w:val="en-US"/>
        </w:rPr>
      </w:pPr>
      <w:r w:rsidRPr="001B1D64">
        <w:rPr>
          <w:rFonts w:asciiTheme="majorHAnsi" w:hAnsiTheme="majorHAnsi" w:cs="Calibri"/>
          <w:sz w:val="22"/>
          <w:szCs w:val="22"/>
          <w:lang w:val="en-US"/>
        </w:rPr>
        <w:t>Each CoP will have a small budget for meetings and joint activities.</w:t>
      </w:r>
    </w:p>
    <w:p w14:paraId="54598347" w14:textId="77777777" w:rsidR="001B1D64" w:rsidRPr="001B1D64" w:rsidRDefault="001B1D64" w:rsidP="00556660">
      <w:pPr>
        <w:rPr>
          <w:rFonts w:asciiTheme="majorHAnsi" w:hAnsiTheme="majorHAnsi" w:cs="Calibri"/>
          <w:sz w:val="22"/>
          <w:szCs w:val="22"/>
          <w:lang w:val="en-US"/>
        </w:rPr>
      </w:pPr>
    </w:p>
    <w:p w14:paraId="7F4B1937" w14:textId="77777777" w:rsidR="001B1D64" w:rsidRPr="00556660" w:rsidRDefault="001B1D64" w:rsidP="00556660">
      <w:pPr>
        <w:rPr>
          <w:rFonts w:asciiTheme="majorHAnsi" w:hAnsiTheme="majorHAnsi"/>
          <w:b/>
          <w:i/>
          <w:color w:val="0000FF"/>
          <w:sz w:val="22"/>
          <w:szCs w:val="22"/>
        </w:rPr>
      </w:pPr>
      <w:r w:rsidRPr="00556660">
        <w:rPr>
          <w:rFonts w:asciiTheme="majorHAnsi" w:hAnsiTheme="majorHAnsi"/>
          <w:b/>
          <w:i/>
          <w:color w:val="0000FF"/>
          <w:sz w:val="22"/>
          <w:szCs w:val="22"/>
        </w:rPr>
        <w:t>Discussion points Science Meeting – World Café – Dar Meeting – 17 Jan 2017</w:t>
      </w:r>
    </w:p>
    <w:p w14:paraId="542EDDCD" w14:textId="77777777" w:rsidR="000969B0" w:rsidRPr="00556660" w:rsidRDefault="000969B0" w:rsidP="00556660">
      <w:pPr>
        <w:rPr>
          <w:rFonts w:asciiTheme="majorHAnsi" w:hAnsiTheme="majorHAnsi"/>
          <w:color w:val="0000FF"/>
          <w:sz w:val="22"/>
          <w:szCs w:val="22"/>
        </w:rPr>
      </w:pPr>
      <w:r w:rsidRPr="00556660">
        <w:rPr>
          <w:rFonts w:asciiTheme="majorHAnsi" w:hAnsiTheme="majorHAnsi"/>
          <w:color w:val="0000FF"/>
          <w:sz w:val="22"/>
          <w:szCs w:val="22"/>
        </w:rPr>
        <w:sym w:font="Wingdings" w:char="F0E0"/>
      </w:r>
      <w:r w:rsidRPr="00556660">
        <w:rPr>
          <w:rFonts w:asciiTheme="majorHAnsi" w:hAnsiTheme="majorHAnsi"/>
          <w:color w:val="0000FF"/>
          <w:sz w:val="22"/>
          <w:szCs w:val="22"/>
        </w:rPr>
        <w:t xml:space="preserve"> Second facilitator: The need for a co-facilitator was expressed</w:t>
      </w:r>
      <w:r w:rsidRPr="00556660">
        <w:rPr>
          <w:rFonts w:asciiTheme="majorHAnsi" w:hAnsiTheme="majorHAnsi"/>
          <w:color w:val="0000FF"/>
          <w:sz w:val="22"/>
          <w:szCs w:val="22"/>
        </w:rPr>
        <w:t xml:space="preserve">; </w:t>
      </w:r>
      <w:r w:rsidRPr="00556660">
        <w:rPr>
          <w:rFonts w:asciiTheme="majorHAnsi" w:hAnsiTheme="majorHAnsi"/>
          <w:color w:val="0000FF"/>
          <w:sz w:val="22"/>
          <w:szCs w:val="22"/>
        </w:rPr>
        <w:t>COPs should be managed without vertical reporting lines and through facilitation.</w:t>
      </w:r>
    </w:p>
    <w:p w14:paraId="5E7FE192" w14:textId="6821C551" w:rsidR="001B1D64" w:rsidRPr="00556660" w:rsidRDefault="001B1D64" w:rsidP="00556660">
      <w:pPr>
        <w:rPr>
          <w:rFonts w:asciiTheme="majorHAnsi" w:hAnsiTheme="majorHAnsi"/>
          <w:color w:val="0000FF"/>
          <w:sz w:val="22"/>
          <w:szCs w:val="22"/>
        </w:rPr>
      </w:pPr>
      <w:r w:rsidRPr="00556660">
        <w:rPr>
          <w:rFonts w:asciiTheme="majorHAnsi" w:hAnsiTheme="majorHAnsi"/>
          <w:color w:val="0000FF"/>
          <w:sz w:val="22"/>
          <w:szCs w:val="22"/>
        </w:rPr>
        <w:sym w:font="Wingdings" w:char="F0E0"/>
      </w:r>
      <w:r w:rsidRPr="00556660">
        <w:rPr>
          <w:rFonts w:asciiTheme="majorHAnsi" w:hAnsiTheme="majorHAnsi"/>
          <w:color w:val="0000FF"/>
          <w:sz w:val="22"/>
          <w:szCs w:val="22"/>
        </w:rPr>
        <w:t xml:space="preserve"> </w:t>
      </w:r>
      <w:r w:rsidRPr="00556660">
        <w:rPr>
          <w:rFonts w:asciiTheme="majorHAnsi" w:hAnsiTheme="majorHAnsi"/>
          <w:color w:val="0000FF"/>
          <w:sz w:val="22"/>
          <w:szCs w:val="22"/>
        </w:rPr>
        <w:t>Terms of engagement: It was proposed that subscribers to a COP should confirm a minimal level o</w:t>
      </w:r>
      <w:r w:rsidR="00D71708" w:rsidRPr="00556660">
        <w:rPr>
          <w:rFonts w:asciiTheme="majorHAnsi" w:hAnsiTheme="majorHAnsi"/>
          <w:color w:val="0000FF"/>
          <w:sz w:val="22"/>
          <w:szCs w:val="22"/>
        </w:rPr>
        <w:t>f commitment to make these work, though the level of engagemen</w:t>
      </w:r>
      <w:r w:rsidR="000969B0" w:rsidRPr="00556660">
        <w:rPr>
          <w:rFonts w:asciiTheme="majorHAnsi" w:hAnsiTheme="majorHAnsi"/>
          <w:color w:val="0000FF"/>
          <w:sz w:val="22"/>
          <w:szCs w:val="22"/>
        </w:rPr>
        <w:t>t above such minimum could vary; multiple membership should be possible; members should include NARS partners and other AR partners directly engaged in implementing activities.</w:t>
      </w:r>
    </w:p>
    <w:p w14:paraId="5F36B113" w14:textId="56F9BBD1" w:rsidR="001B1D64" w:rsidRPr="00556660" w:rsidRDefault="001B1D64" w:rsidP="00556660">
      <w:pPr>
        <w:rPr>
          <w:rFonts w:asciiTheme="majorHAnsi" w:hAnsiTheme="majorHAnsi"/>
          <w:color w:val="0000FF"/>
          <w:sz w:val="22"/>
          <w:szCs w:val="22"/>
        </w:rPr>
      </w:pPr>
      <w:r w:rsidRPr="00556660">
        <w:rPr>
          <w:rFonts w:asciiTheme="majorHAnsi" w:hAnsiTheme="majorHAnsi"/>
          <w:color w:val="0000FF"/>
          <w:sz w:val="22"/>
          <w:szCs w:val="22"/>
        </w:rPr>
        <w:sym w:font="Wingdings" w:char="F0E0"/>
      </w:r>
      <w:r w:rsidRPr="00556660">
        <w:rPr>
          <w:rFonts w:asciiTheme="majorHAnsi" w:hAnsiTheme="majorHAnsi"/>
          <w:color w:val="0000FF"/>
          <w:sz w:val="22"/>
          <w:szCs w:val="22"/>
        </w:rPr>
        <w:t xml:space="preserve"> </w:t>
      </w:r>
      <w:r w:rsidR="00D71708" w:rsidRPr="00556660">
        <w:rPr>
          <w:rFonts w:asciiTheme="majorHAnsi" w:hAnsiTheme="majorHAnsi"/>
          <w:color w:val="0000FF"/>
          <w:sz w:val="22"/>
          <w:szCs w:val="22"/>
        </w:rPr>
        <w:t>On-line forums: It would be important to have on-line forums for posting progress with the delivery of COP outputs; all AR colleagues should have access to all COP proceedings, independent of their respective membership.</w:t>
      </w:r>
    </w:p>
    <w:p w14:paraId="3B0F539A" w14:textId="79F0F0C5" w:rsidR="00D71708" w:rsidRPr="00556660" w:rsidRDefault="00D71708" w:rsidP="00556660">
      <w:pPr>
        <w:rPr>
          <w:rFonts w:asciiTheme="majorHAnsi" w:hAnsiTheme="majorHAnsi"/>
          <w:color w:val="0000FF"/>
          <w:sz w:val="22"/>
          <w:szCs w:val="22"/>
        </w:rPr>
      </w:pPr>
      <w:r w:rsidRPr="00556660">
        <w:rPr>
          <w:rFonts w:asciiTheme="majorHAnsi" w:hAnsiTheme="majorHAnsi"/>
          <w:color w:val="0000FF"/>
          <w:sz w:val="22"/>
          <w:szCs w:val="22"/>
        </w:rPr>
        <w:sym w:font="Wingdings" w:char="F0E0"/>
      </w:r>
      <w:r w:rsidRPr="00556660">
        <w:rPr>
          <w:rFonts w:asciiTheme="majorHAnsi" w:hAnsiTheme="majorHAnsi"/>
          <w:color w:val="0000FF"/>
          <w:sz w:val="22"/>
          <w:szCs w:val="22"/>
        </w:rPr>
        <w:t xml:space="preserve"> Review: A process to review and evaluate progress with COP implementation should be set up, related to changes made to Project activities based on the integration of COP outputs.</w:t>
      </w:r>
    </w:p>
    <w:p w14:paraId="407CE962" w14:textId="7BA24913" w:rsidR="00D71708" w:rsidRPr="00556660" w:rsidRDefault="00D71708" w:rsidP="00556660">
      <w:pPr>
        <w:rPr>
          <w:rFonts w:asciiTheme="majorHAnsi" w:hAnsiTheme="majorHAnsi"/>
          <w:color w:val="0000FF"/>
          <w:sz w:val="22"/>
          <w:szCs w:val="22"/>
        </w:rPr>
      </w:pPr>
      <w:r w:rsidRPr="00556660">
        <w:rPr>
          <w:rFonts w:asciiTheme="majorHAnsi" w:hAnsiTheme="majorHAnsi"/>
          <w:color w:val="0000FF"/>
          <w:sz w:val="22"/>
          <w:szCs w:val="22"/>
        </w:rPr>
        <w:lastRenderedPageBreak/>
        <w:sym w:font="Wingdings" w:char="F0E0"/>
      </w:r>
      <w:r w:rsidRPr="00556660">
        <w:rPr>
          <w:rFonts w:asciiTheme="majorHAnsi" w:hAnsiTheme="majorHAnsi"/>
          <w:color w:val="0000FF"/>
          <w:sz w:val="22"/>
          <w:szCs w:val="22"/>
        </w:rPr>
        <w:t xml:space="preserve"> Cross-cutting issues: How will the issue of cross-cutting expertise be handled? For instance, gender expertise could be relevant for all 5 COPs but there’s only 2 gender experts within the AR constituencies.</w:t>
      </w:r>
    </w:p>
    <w:p w14:paraId="4CC22DBC" w14:textId="6510BCB2" w:rsidR="00D71708" w:rsidRPr="00556660" w:rsidRDefault="00D71708" w:rsidP="00556660">
      <w:pPr>
        <w:rPr>
          <w:rFonts w:asciiTheme="majorHAnsi" w:hAnsiTheme="majorHAnsi"/>
          <w:color w:val="0000FF"/>
          <w:sz w:val="22"/>
          <w:szCs w:val="22"/>
        </w:rPr>
      </w:pPr>
      <w:r w:rsidRPr="00556660">
        <w:rPr>
          <w:rFonts w:asciiTheme="majorHAnsi" w:hAnsiTheme="majorHAnsi"/>
          <w:color w:val="0000FF"/>
          <w:sz w:val="22"/>
          <w:szCs w:val="22"/>
        </w:rPr>
        <w:sym w:font="Wingdings" w:char="F0E0"/>
      </w:r>
      <w:r w:rsidRPr="00556660">
        <w:rPr>
          <w:rFonts w:asciiTheme="majorHAnsi" w:hAnsiTheme="majorHAnsi"/>
          <w:color w:val="0000FF"/>
          <w:sz w:val="22"/>
          <w:szCs w:val="22"/>
        </w:rPr>
        <w:t xml:space="preserve"> Facilitation: The COPs will need backstopping support from the AR communications team which has the expertise in-house to facilitate COPs.</w:t>
      </w:r>
    </w:p>
    <w:p w14:paraId="10486665" w14:textId="05B05AEC" w:rsidR="00D71708" w:rsidRPr="00556660" w:rsidRDefault="00D71708" w:rsidP="00556660">
      <w:pPr>
        <w:rPr>
          <w:rFonts w:asciiTheme="majorHAnsi" w:hAnsiTheme="majorHAnsi"/>
          <w:color w:val="0000FF"/>
          <w:sz w:val="22"/>
          <w:szCs w:val="22"/>
        </w:rPr>
      </w:pPr>
      <w:r w:rsidRPr="00556660">
        <w:rPr>
          <w:rFonts w:asciiTheme="majorHAnsi" w:hAnsiTheme="majorHAnsi"/>
          <w:color w:val="0000FF"/>
          <w:sz w:val="22"/>
          <w:szCs w:val="22"/>
        </w:rPr>
        <w:sym w:font="Wingdings" w:char="F0E0"/>
      </w:r>
      <w:r w:rsidRPr="00556660">
        <w:rPr>
          <w:rFonts w:asciiTheme="majorHAnsi" w:hAnsiTheme="majorHAnsi"/>
          <w:color w:val="0000FF"/>
          <w:sz w:val="22"/>
          <w:szCs w:val="22"/>
        </w:rPr>
        <w:t xml:space="preserve"> Communication</w:t>
      </w:r>
      <w:bookmarkStart w:id="0" w:name="_GoBack"/>
      <w:bookmarkEnd w:id="0"/>
      <w:r w:rsidRPr="00556660">
        <w:rPr>
          <w:rFonts w:asciiTheme="majorHAnsi" w:hAnsiTheme="majorHAnsi"/>
          <w:color w:val="0000FF"/>
          <w:sz w:val="22"/>
          <w:szCs w:val="22"/>
        </w:rPr>
        <w:t>: The success of the COPs will depend on communication; cost-effective communication tools will be required to guide such processes (with support from the AR communication team).</w:t>
      </w:r>
    </w:p>
    <w:p w14:paraId="6BE0A8CD" w14:textId="4575F865" w:rsidR="000969B0" w:rsidRPr="00556660" w:rsidRDefault="000969B0" w:rsidP="00556660">
      <w:pPr>
        <w:rPr>
          <w:rFonts w:asciiTheme="majorHAnsi" w:hAnsiTheme="majorHAnsi"/>
          <w:color w:val="0000FF"/>
          <w:sz w:val="22"/>
          <w:szCs w:val="22"/>
        </w:rPr>
      </w:pPr>
      <w:r w:rsidRPr="00556660">
        <w:rPr>
          <w:rFonts w:asciiTheme="majorHAnsi" w:hAnsiTheme="majorHAnsi"/>
          <w:color w:val="0000FF"/>
          <w:sz w:val="22"/>
          <w:szCs w:val="22"/>
        </w:rPr>
        <w:sym w:font="Wingdings" w:char="F0E0"/>
      </w:r>
      <w:r w:rsidRPr="00556660">
        <w:rPr>
          <w:rFonts w:asciiTheme="majorHAnsi" w:hAnsiTheme="majorHAnsi"/>
          <w:color w:val="0000FF"/>
          <w:sz w:val="22"/>
          <w:szCs w:val="22"/>
        </w:rPr>
        <w:t xml:space="preserve"> </w:t>
      </w:r>
      <w:r w:rsidRPr="00556660">
        <w:rPr>
          <w:rFonts w:asciiTheme="majorHAnsi" w:hAnsiTheme="majorHAnsi"/>
          <w:color w:val="0000FF"/>
          <w:sz w:val="22"/>
          <w:szCs w:val="22"/>
        </w:rPr>
        <w:t>Interactions between COPs</w:t>
      </w:r>
      <w:r w:rsidRPr="00556660">
        <w:rPr>
          <w:rFonts w:asciiTheme="majorHAnsi" w:hAnsiTheme="majorHAnsi"/>
          <w:color w:val="0000FF"/>
          <w:sz w:val="22"/>
          <w:szCs w:val="22"/>
        </w:rPr>
        <w:t xml:space="preserve">: While there could be value </w:t>
      </w:r>
      <w:r w:rsidRPr="00556660">
        <w:rPr>
          <w:rFonts w:asciiTheme="majorHAnsi" w:hAnsiTheme="majorHAnsi"/>
          <w:color w:val="0000FF"/>
          <w:sz w:val="22"/>
          <w:szCs w:val="22"/>
        </w:rPr>
        <w:t>in facilitating interactions between COPs, it was felt that in their initial phase, COPs should advance independently.</w:t>
      </w:r>
    </w:p>
    <w:p w14:paraId="090E2917" w14:textId="77777777" w:rsidR="001B1D64" w:rsidRPr="00556660" w:rsidRDefault="001B1D64" w:rsidP="00556660">
      <w:pPr>
        <w:rPr>
          <w:rFonts w:asciiTheme="majorHAnsi" w:hAnsiTheme="majorHAnsi" w:cs="Calibri"/>
          <w:color w:val="0000FF"/>
          <w:sz w:val="22"/>
          <w:szCs w:val="22"/>
        </w:rPr>
      </w:pPr>
    </w:p>
    <w:p w14:paraId="6C675E38" w14:textId="77777777" w:rsidR="00556660" w:rsidRPr="00556660" w:rsidRDefault="00556660">
      <w:pPr>
        <w:rPr>
          <w:rFonts w:asciiTheme="majorHAnsi" w:hAnsiTheme="majorHAnsi" w:cs="Calibri"/>
          <w:color w:val="0000FF"/>
          <w:sz w:val="22"/>
          <w:szCs w:val="22"/>
        </w:rPr>
      </w:pPr>
    </w:p>
    <w:sectPr w:rsidR="00556660" w:rsidRPr="00556660" w:rsidSect="00A0625D">
      <w:pgSz w:w="11900" w:h="16840" w:code="9"/>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7A2795"/>
    <w:multiLevelType w:val="hybridMultilevel"/>
    <w:tmpl w:val="7BEA4B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E9F"/>
    <w:rsid w:val="000969B0"/>
    <w:rsid w:val="001B1D64"/>
    <w:rsid w:val="001B7B0E"/>
    <w:rsid w:val="00252BB0"/>
    <w:rsid w:val="00412E9F"/>
    <w:rsid w:val="00556660"/>
    <w:rsid w:val="0058397D"/>
    <w:rsid w:val="005A4EAF"/>
    <w:rsid w:val="007B2970"/>
    <w:rsid w:val="007C2870"/>
    <w:rsid w:val="007F2B13"/>
    <w:rsid w:val="00804AB2"/>
    <w:rsid w:val="00984546"/>
    <w:rsid w:val="009D4BCE"/>
    <w:rsid w:val="00A0625D"/>
    <w:rsid w:val="00A41346"/>
    <w:rsid w:val="00AB4A82"/>
    <w:rsid w:val="00B552DC"/>
    <w:rsid w:val="00B7440D"/>
    <w:rsid w:val="00C070C9"/>
    <w:rsid w:val="00CD6D19"/>
    <w:rsid w:val="00D20CBD"/>
    <w:rsid w:val="00D216B1"/>
    <w:rsid w:val="00D71708"/>
    <w:rsid w:val="00E22096"/>
    <w:rsid w:val="00F43F5C"/>
    <w:rsid w:val="00FC035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FD3900"/>
  <w14:defaultImageDpi w14:val="300"/>
  <w15:docId w15:val="{08A80997-0272-4A66-B935-1BF868A6D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412E9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12E9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12E9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12E9F"/>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252BB0"/>
    <w:rPr>
      <w:sz w:val="18"/>
      <w:szCs w:val="18"/>
    </w:rPr>
  </w:style>
  <w:style w:type="paragraph" w:styleId="CommentText">
    <w:name w:val="annotation text"/>
    <w:basedOn w:val="Normal"/>
    <w:link w:val="CommentTextChar"/>
    <w:uiPriority w:val="99"/>
    <w:semiHidden/>
    <w:unhideWhenUsed/>
    <w:rsid w:val="00252BB0"/>
  </w:style>
  <w:style w:type="character" w:customStyle="1" w:styleId="CommentTextChar">
    <w:name w:val="Comment Text Char"/>
    <w:basedOn w:val="DefaultParagraphFont"/>
    <w:link w:val="CommentText"/>
    <w:uiPriority w:val="99"/>
    <w:semiHidden/>
    <w:rsid w:val="00252BB0"/>
  </w:style>
  <w:style w:type="paragraph" w:styleId="CommentSubject">
    <w:name w:val="annotation subject"/>
    <w:basedOn w:val="CommentText"/>
    <w:next w:val="CommentText"/>
    <w:link w:val="CommentSubjectChar"/>
    <w:uiPriority w:val="99"/>
    <w:semiHidden/>
    <w:unhideWhenUsed/>
    <w:rsid w:val="00252BB0"/>
    <w:rPr>
      <w:b/>
      <w:bCs/>
      <w:sz w:val="20"/>
      <w:szCs w:val="20"/>
    </w:rPr>
  </w:style>
  <w:style w:type="character" w:customStyle="1" w:styleId="CommentSubjectChar">
    <w:name w:val="Comment Subject Char"/>
    <w:basedOn w:val="CommentTextChar"/>
    <w:link w:val="CommentSubject"/>
    <w:uiPriority w:val="99"/>
    <w:semiHidden/>
    <w:rsid w:val="00252BB0"/>
    <w:rPr>
      <w:b/>
      <w:bCs/>
      <w:sz w:val="20"/>
      <w:szCs w:val="20"/>
    </w:rPr>
  </w:style>
  <w:style w:type="paragraph" w:styleId="BalloonText">
    <w:name w:val="Balloon Text"/>
    <w:basedOn w:val="Normal"/>
    <w:link w:val="BalloonTextChar"/>
    <w:uiPriority w:val="99"/>
    <w:semiHidden/>
    <w:unhideWhenUsed/>
    <w:rsid w:val="00252BB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2BB0"/>
    <w:rPr>
      <w:rFonts w:ascii="Lucida Grande" w:hAnsi="Lucida Grande" w:cs="Lucida Grande"/>
      <w:sz w:val="18"/>
      <w:szCs w:val="18"/>
    </w:rPr>
  </w:style>
  <w:style w:type="paragraph" w:styleId="ListParagraph">
    <w:name w:val="List Paragraph"/>
    <w:basedOn w:val="Normal"/>
    <w:uiPriority w:val="34"/>
    <w:qFormat/>
    <w:rsid w:val="00C070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BDBF1-0B3B-47D8-B148-5FDED3100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1244</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Thorne</dc:creator>
  <cp:lastModifiedBy>Vanlauwe, Bernard</cp:lastModifiedBy>
  <cp:revision>4</cp:revision>
  <dcterms:created xsi:type="dcterms:W3CDTF">2017-01-17T15:05:00Z</dcterms:created>
  <dcterms:modified xsi:type="dcterms:W3CDTF">2017-01-17T15:27:00Z</dcterms:modified>
</cp:coreProperties>
</file>